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5"/>
        <w:ind w:right="1248"/>
      </w:pPr>
      <w:r>
        <w:rPr/>
        <w:t>ESTADO</w:t>
      </w:r>
      <w:r>
        <w:rPr>
          <w:spacing w:val="-5"/>
        </w:rPr>
        <w:t> </w:t>
      </w:r>
      <w:r>
        <w:rPr/>
        <w:t>DE</w:t>
      </w:r>
      <w:r>
        <w:rPr>
          <w:spacing w:val="-4"/>
        </w:rPr>
        <w:t> </w:t>
      </w:r>
      <w:r>
        <w:rPr/>
        <w:t>FLUJOS</w:t>
      </w:r>
      <w:r>
        <w:rPr>
          <w:spacing w:val="-3"/>
        </w:rPr>
        <w:t> </w:t>
      </w:r>
      <w:r>
        <w:rPr/>
        <w:t>DE</w:t>
      </w:r>
      <w:r>
        <w:rPr>
          <w:spacing w:val="-4"/>
        </w:rPr>
        <w:t> </w:t>
      </w:r>
      <w:r>
        <w:rPr/>
        <w:t>EFECTIVO</w:t>
      </w:r>
      <w:r>
        <w:rPr>
          <w:spacing w:val="-4"/>
        </w:rPr>
        <w:t> </w:t>
      </w:r>
      <w:r>
        <w:rPr/>
        <w:t>(Método</w:t>
      </w:r>
      <w:r>
        <w:rPr>
          <w:spacing w:val="-4"/>
        </w:rPr>
        <w:t> </w:t>
      </w:r>
      <w:r>
        <w:rPr>
          <w:spacing w:val="-2"/>
        </w:rPr>
        <w:t>indirecto)</w:t>
      </w:r>
    </w:p>
    <w:p>
      <w:pPr>
        <w:spacing w:before="1"/>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1"/>
        <w:rPr>
          <w:rFonts w:ascii="Arial"/>
          <w:b/>
          <w:sz w:val="15"/>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5242"/>
        <w:gridCol w:w="1037"/>
        <w:gridCol w:w="1034"/>
      </w:tblGrid>
      <w:tr>
        <w:trPr>
          <w:trHeight w:val="170" w:hRule="exact"/>
        </w:trPr>
        <w:tc>
          <w:tcPr>
            <w:tcW w:w="523" w:type="dxa"/>
            <w:shd w:val="clear" w:color="auto" w:fill="F1F1F1"/>
          </w:tcPr>
          <w:p>
            <w:pPr>
              <w:pStyle w:val="TableParagraph"/>
              <w:spacing w:line="140" w:lineRule="exact"/>
              <w:ind w:right="50"/>
              <w:jc w:val="center"/>
              <w:rPr>
                <w:sz w:val="14"/>
              </w:rPr>
            </w:pPr>
            <w:r>
              <w:rPr>
                <w:spacing w:val="-4"/>
                <w:sz w:val="14"/>
              </w:rPr>
              <w:t>Ref.</w:t>
            </w:r>
          </w:p>
        </w:tc>
        <w:tc>
          <w:tcPr>
            <w:tcW w:w="5242" w:type="dxa"/>
            <w:shd w:val="clear" w:color="auto" w:fill="F1F1F1"/>
          </w:tcPr>
          <w:p>
            <w:pPr>
              <w:pStyle w:val="TableParagraph"/>
              <w:rPr>
                <w:rFonts w:ascii="Times New Roman"/>
                <w:sz w:val="10"/>
              </w:rPr>
            </w:pPr>
          </w:p>
        </w:tc>
        <w:tc>
          <w:tcPr>
            <w:tcW w:w="1037" w:type="dxa"/>
            <w:shd w:val="clear" w:color="auto" w:fill="F1F1F1"/>
          </w:tcPr>
          <w:p>
            <w:pPr>
              <w:pStyle w:val="TableParagraph"/>
              <w:spacing w:line="140" w:lineRule="exact"/>
              <w:ind w:left="318"/>
              <w:rPr>
                <w:sz w:val="14"/>
              </w:rPr>
            </w:pPr>
            <w:r>
              <w:rPr>
                <w:spacing w:val="-2"/>
                <w:sz w:val="14"/>
              </w:rPr>
              <w:t>Actual</w:t>
            </w:r>
          </w:p>
        </w:tc>
        <w:tc>
          <w:tcPr>
            <w:tcW w:w="1034" w:type="dxa"/>
            <w:shd w:val="clear" w:color="auto" w:fill="F1F1F1"/>
          </w:tcPr>
          <w:p>
            <w:pPr>
              <w:pStyle w:val="TableParagraph"/>
              <w:spacing w:line="140" w:lineRule="exact"/>
              <w:ind w:left="115"/>
              <w:rPr>
                <w:sz w:val="14"/>
              </w:rPr>
            </w:pPr>
            <w:r>
              <w:rPr>
                <w:spacing w:val="-2"/>
                <w:sz w:val="14"/>
              </w:rPr>
              <w:t>Comparativo</w:t>
            </w:r>
          </w:p>
        </w:tc>
      </w:tr>
      <w:tr>
        <w:trPr>
          <w:trHeight w:val="171" w:hRule="exact"/>
        </w:trPr>
        <w:tc>
          <w:tcPr>
            <w:tcW w:w="523" w:type="dxa"/>
            <w:tcBorders>
              <w:bottom w:val="nil"/>
            </w:tcBorders>
          </w:tcPr>
          <w:p>
            <w:pPr>
              <w:pStyle w:val="TableParagraph"/>
              <w:rPr>
                <w:rFonts w:ascii="Times New Roman"/>
                <w:sz w:val="10"/>
              </w:rPr>
            </w:pPr>
          </w:p>
        </w:tc>
        <w:tc>
          <w:tcPr>
            <w:tcW w:w="5242" w:type="dxa"/>
            <w:tcBorders>
              <w:bottom w:val="nil"/>
            </w:tcBorders>
          </w:tcPr>
          <w:p>
            <w:pPr>
              <w:pStyle w:val="TableParagraph"/>
              <w:spacing w:line="143" w:lineRule="exact" w:before="3"/>
              <w:ind w:left="103"/>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5"/>
                <w:sz w:val="14"/>
              </w:rPr>
              <w:t> </w:t>
            </w:r>
            <w:r>
              <w:rPr>
                <w:sz w:val="14"/>
              </w:rPr>
              <w:t>inicio</w:t>
            </w:r>
            <w:r>
              <w:rPr>
                <w:spacing w:val="-3"/>
                <w:sz w:val="14"/>
              </w:rPr>
              <w:t> </w:t>
            </w:r>
            <w:r>
              <w:rPr>
                <w:sz w:val="14"/>
              </w:rPr>
              <w:t>del</w:t>
            </w:r>
            <w:r>
              <w:rPr>
                <w:spacing w:val="-4"/>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Modificación</w:t>
            </w:r>
            <w:r>
              <w:rPr>
                <w:spacing w:val="-7"/>
                <w:sz w:val="14"/>
              </w:rPr>
              <w:t> </w:t>
            </w:r>
            <w:r>
              <w:rPr>
                <w:sz w:val="14"/>
              </w:rPr>
              <w:t>de</w:t>
            </w:r>
            <w:r>
              <w:rPr>
                <w:spacing w:val="-7"/>
                <w:sz w:val="14"/>
              </w:rPr>
              <w:t> </w:t>
            </w:r>
            <w:r>
              <w:rPr>
                <w:sz w:val="14"/>
              </w:rPr>
              <w:t>ejercicios</w:t>
            </w:r>
            <w:r>
              <w:rPr>
                <w:spacing w:val="-9"/>
                <w:sz w:val="14"/>
              </w:rPr>
              <w:t> </w:t>
            </w:r>
            <w:r>
              <w:rPr>
                <w:sz w:val="14"/>
              </w:rPr>
              <w:t>anteriores</w:t>
            </w:r>
            <w:r>
              <w:rPr>
                <w:spacing w:val="-6"/>
                <w:sz w:val="14"/>
              </w:rPr>
              <w:t> </w:t>
            </w:r>
            <w:r>
              <w:rPr>
                <w:sz w:val="14"/>
              </w:rPr>
              <w:t>(Nota</w:t>
            </w:r>
            <w:r>
              <w:rPr>
                <w:spacing w:val="-6"/>
                <w:sz w:val="14"/>
              </w:rPr>
              <w:t> </w:t>
            </w:r>
            <w:r>
              <w:rPr>
                <w:spacing w:val="-4"/>
                <w:sz w:val="14"/>
              </w:rPr>
              <w:t>1.6)</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Efectivo</w:t>
            </w:r>
            <w:r>
              <w:rPr>
                <w:spacing w:val="-6"/>
                <w:sz w:val="14"/>
              </w:rPr>
              <w:t> </w:t>
            </w:r>
            <w:r>
              <w:rPr>
                <w:sz w:val="14"/>
              </w:rPr>
              <w:t>y</w:t>
            </w:r>
            <w:r>
              <w:rPr>
                <w:spacing w:val="-6"/>
                <w:sz w:val="14"/>
              </w:rPr>
              <w:t> </w:t>
            </w:r>
            <w:r>
              <w:rPr>
                <w:sz w:val="14"/>
              </w:rPr>
              <w:t>sus</w:t>
            </w:r>
            <w:r>
              <w:rPr>
                <w:spacing w:val="-5"/>
                <w:sz w:val="14"/>
              </w:rPr>
              <w:t> </w:t>
            </w:r>
            <w:r>
              <w:rPr>
                <w:sz w:val="14"/>
              </w:rPr>
              <w:t>equivalentes,</w:t>
            </w:r>
            <w:r>
              <w:rPr>
                <w:spacing w:val="-6"/>
                <w:sz w:val="14"/>
              </w:rPr>
              <w:t> </w:t>
            </w:r>
            <w:r>
              <w:rPr>
                <w:sz w:val="14"/>
              </w:rPr>
              <w:t>modificados</w:t>
            </w:r>
            <w:r>
              <w:rPr>
                <w:spacing w:val="-6"/>
                <w:sz w:val="14"/>
              </w:rPr>
              <w:t> </w:t>
            </w:r>
            <w:r>
              <w:rPr>
                <w:sz w:val="14"/>
              </w:rPr>
              <w:t>al</w:t>
            </w:r>
            <w:r>
              <w:rPr>
                <w:spacing w:val="-6"/>
                <w:sz w:val="14"/>
              </w:rPr>
              <w:t> </w:t>
            </w:r>
            <w:r>
              <w:rPr>
                <w:sz w:val="14"/>
              </w:rPr>
              <w:t>inicio</w:t>
            </w:r>
            <w:r>
              <w:rPr>
                <w:spacing w:val="-4"/>
                <w:sz w:val="14"/>
              </w:rPr>
              <w:t> </w:t>
            </w:r>
            <w:r>
              <w:rPr>
                <w:sz w:val="14"/>
              </w:rPr>
              <w:t>del</w:t>
            </w:r>
            <w:r>
              <w:rPr>
                <w:spacing w:val="-3"/>
                <w:sz w:val="14"/>
              </w:rPr>
              <w:t> </w:t>
            </w:r>
            <w:r>
              <w:rPr>
                <w:sz w:val="14"/>
              </w:rPr>
              <w:t>ejercicio</w:t>
            </w:r>
            <w:r>
              <w:rPr>
                <w:spacing w:val="-4"/>
                <w:sz w:val="14"/>
              </w:rPr>
              <w:t> </w:t>
            </w:r>
            <w:r>
              <w:rPr>
                <w:sz w:val="14"/>
              </w:rPr>
              <w:t>(Nota</w:t>
            </w:r>
            <w:r>
              <w:rPr>
                <w:spacing w:val="-4"/>
                <w:sz w:val="14"/>
              </w:rPr>
              <w:t> </w:t>
            </w:r>
            <w:r>
              <w:rPr>
                <w:spacing w:val="-5"/>
                <w:sz w:val="14"/>
              </w:rPr>
              <w:t>5)</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2"/>
                <w:sz w:val="14"/>
              </w:rPr>
              <w:t> </w:t>
            </w:r>
            <w:r>
              <w:rPr>
                <w:sz w:val="14"/>
              </w:rPr>
              <w:t>cierre</w:t>
            </w:r>
            <w:r>
              <w:rPr>
                <w:spacing w:val="-3"/>
                <w:sz w:val="14"/>
              </w:rPr>
              <w:t> </w:t>
            </w:r>
            <w:r>
              <w:rPr>
                <w:sz w:val="14"/>
              </w:rPr>
              <w:t>del</w:t>
            </w:r>
            <w:r>
              <w:rPr>
                <w:spacing w:val="-3"/>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5" w:lineRule="exact" w:before="5"/>
              <w:ind w:left="103"/>
              <w:rPr>
                <w:sz w:val="14"/>
              </w:rPr>
            </w:pPr>
            <w:r>
              <w:rPr>
                <w:rFonts w:ascii="Arial" w:hAnsi="Arial"/>
                <w:b/>
                <w:sz w:val="14"/>
              </w:rPr>
              <w:t>Aumento</w:t>
            </w:r>
            <w:r>
              <w:rPr>
                <w:rFonts w:ascii="Arial" w:hAnsi="Arial"/>
                <w:b/>
                <w:spacing w:val="-8"/>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6"/>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7"/>
                <w:sz w:val="14"/>
              </w:rPr>
              <w:t> </w:t>
            </w:r>
            <w:r>
              <w:rPr>
                <w:rFonts w:ascii="Arial" w:hAnsi="Arial"/>
                <w:b/>
                <w:sz w:val="14"/>
              </w:rPr>
              <w:t>sus</w:t>
            </w:r>
            <w:r>
              <w:rPr>
                <w:rFonts w:ascii="Arial" w:hAnsi="Arial"/>
                <w:b/>
                <w:spacing w:val="-6"/>
                <w:sz w:val="14"/>
              </w:rPr>
              <w:t> </w:t>
            </w:r>
            <w:r>
              <w:rPr>
                <w:rFonts w:ascii="Arial" w:hAnsi="Arial"/>
                <w:b/>
                <w:sz w:val="14"/>
              </w:rPr>
              <w:t>equivalentes</w:t>
            </w:r>
            <w:r>
              <w:rPr>
                <w:rFonts w:ascii="Arial" w:hAnsi="Arial"/>
                <w:b/>
                <w:spacing w:val="-4"/>
                <w:sz w:val="14"/>
              </w:rPr>
              <w:t> </w:t>
            </w:r>
            <w:r>
              <w:rPr>
                <w:sz w:val="14"/>
              </w:rPr>
              <w:t>(Nota</w:t>
            </w:r>
            <w:r>
              <w:rPr>
                <w:spacing w:val="-4"/>
                <w:sz w:val="14"/>
              </w:rPr>
              <w:t> </w:t>
            </w:r>
            <w:r>
              <w:rPr>
                <w:spacing w:val="-5"/>
                <w:sz w:val="14"/>
              </w:rPr>
              <w:t>5)</w:t>
            </w: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330" w:hRule="exact"/>
        </w:trPr>
        <w:tc>
          <w:tcPr>
            <w:tcW w:w="523" w:type="dxa"/>
            <w:tcBorders>
              <w:top w:val="nil"/>
              <w:bottom w:val="nil"/>
            </w:tcBorders>
          </w:tcPr>
          <w:p>
            <w:pPr>
              <w:pStyle w:val="TableParagraph"/>
              <w:rPr>
                <w:rFonts w:ascii="Times New Roman"/>
                <w:sz w:val="14"/>
              </w:rPr>
            </w:pPr>
          </w:p>
        </w:tc>
        <w:tc>
          <w:tcPr>
            <w:tcW w:w="5242" w:type="dxa"/>
            <w:tcBorders>
              <w:top w:val="nil"/>
              <w:bottom w:val="nil"/>
            </w:tcBorders>
          </w:tcPr>
          <w:p>
            <w:pPr>
              <w:pStyle w:val="TableParagraph"/>
              <w:spacing w:before="5"/>
              <w:rPr>
                <w:rFonts w:ascii="Arial"/>
                <w:b/>
                <w:sz w:val="14"/>
              </w:rPr>
            </w:pPr>
          </w:p>
          <w:p>
            <w:pPr>
              <w:pStyle w:val="TableParagraph"/>
              <w:spacing w:line="145" w:lineRule="exact"/>
              <w:ind w:left="103"/>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1"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rFonts w:ascii="Arial"/>
                <w:b/>
                <w:sz w:val="14"/>
              </w:rPr>
            </w:pPr>
            <w:r>
              <w:rPr>
                <w:rFonts w:ascii="Arial"/>
                <w:b/>
                <w:spacing w:val="-2"/>
                <w:sz w:val="14"/>
                <w:u w:val="single"/>
              </w:rPr>
              <w:t>Actividades</w:t>
            </w:r>
            <w:r>
              <w:rPr>
                <w:rFonts w:ascii="Arial"/>
                <w:b/>
                <w:spacing w:val="12"/>
                <w:sz w:val="14"/>
                <w:u w:val="single"/>
              </w:rPr>
              <w:t> </w:t>
            </w:r>
            <w:r>
              <w:rPr>
                <w:rFonts w:ascii="Arial"/>
                <w:b/>
                <w:spacing w:val="-2"/>
                <w:sz w:val="14"/>
                <w:u w:val="single"/>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Ganancia</w:t>
            </w:r>
            <w:r>
              <w:rPr>
                <w:spacing w:val="-7"/>
                <w:sz w:val="14"/>
              </w:rPr>
              <w:t> </w:t>
            </w:r>
            <w:r>
              <w:rPr>
                <w:sz w:val="14"/>
              </w:rPr>
              <w:t>(Pérdida)</w:t>
            </w:r>
            <w:r>
              <w:rPr>
                <w:spacing w:val="-6"/>
                <w:sz w:val="14"/>
              </w:rPr>
              <w:t> </w:t>
            </w:r>
            <w:r>
              <w:rPr>
                <w:sz w:val="14"/>
              </w:rPr>
              <w:t>del</w:t>
            </w:r>
            <w:r>
              <w:rPr>
                <w:spacing w:val="-4"/>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Más</w:t>
            </w:r>
            <w:r>
              <w:rPr>
                <w:spacing w:val="-8"/>
                <w:sz w:val="14"/>
              </w:rPr>
              <w:t> </w:t>
            </w:r>
            <w:r>
              <w:rPr>
                <w:sz w:val="14"/>
              </w:rPr>
              <w:t>(Menos)</w:t>
            </w:r>
            <w:r>
              <w:rPr>
                <w:spacing w:val="-9"/>
                <w:sz w:val="14"/>
              </w:rPr>
              <w:t> </w:t>
            </w:r>
            <w:r>
              <w:rPr>
                <w:sz w:val="14"/>
              </w:rPr>
              <w:t>intereses</w:t>
            </w:r>
            <w:r>
              <w:rPr>
                <w:spacing w:val="-8"/>
                <w:sz w:val="14"/>
              </w:rPr>
              <w:t> </w:t>
            </w:r>
            <w:r>
              <w:rPr>
                <w:sz w:val="14"/>
              </w:rPr>
              <w:t>ganados</w:t>
            </w:r>
            <w:r>
              <w:rPr>
                <w:spacing w:val="-8"/>
                <w:sz w:val="14"/>
              </w:rPr>
              <w:t> </w:t>
            </w:r>
            <w:r>
              <w:rPr>
                <w:sz w:val="14"/>
              </w:rPr>
              <w:t>y</w:t>
            </w:r>
            <w:r>
              <w:rPr>
                <w:spacing w:val="-8"/>
                <w:sz w:val="14"/>
              </w:rPr>
              <w:t> </w:t>
            </w:r>
            <w:r>
              <w:rPr>
                <w:sz w:val="14"/>
              </w:rPr>
              <w:t>perdidos,</w:t>
            </w:r>
            <w:r>
              <w:rPr>
                <w:spacing w:val="-9"/>
                <w:sz w:val="14"/>
              </w:rPr>
              <w:t> </w:t>
            </w:r>
            <w:r>
              <w:rPr>
                <w:sz w:val="14"/>
              </w:rPr>
              <w:t>dividendos</w:t>
            </w:r>
            <w:r>
              <w:rPr>
                <w:spacing w:val="-8"/>
                <w:sz w:val="14"/>
              </w:rPr>
              <w:t> </w:t>
            </w:r>
            <w:r>
              <w:rPr>
                <w:sz w:val="14"/>
              </w:rPr>
              <w:t>ganados</w:t>
            </w:r>
            <w:r>
              <w:rPr>
                <w:spacing w:val="-6"/>
                <w:sz w:val="14"/>
              </w:rPr>
              <w:t> </w:t>
            </w:r>
            <w:r>
              <w:rPr>
                <w:sz w:val="14"/>
              </w:rPr>
              <w:t>e</w:t>
            </w:r>
            <w:r>
              <w:rPr>
                <w:spacing w:val="-9"/>
                <w:sz w:val="14"/>
              </w:rPr>
              <w:t> </w:t>
            </w:r>
            <w:r>
              <w:rPr>
                <w:sz w:val="14"/>
              </w:rPr>
              <w:t>impuesto</w:t>
            </w:r>
            <w:r>
              <w:rPr>
                <w:spacing w:val="-9"/>
                <w:sz w:val="14"/>
              </w:rPr>
              <w:t> </w:t>
            </w:r>
            <w:r>
              <w:rPr>
                <w:sz w:val="14"/>
              </w:rPr>
              <w:t>a</w:t>
            </w:r>
            <w:r>
              <w:rPr>
                <w:spacing w:val="-9"/>
                <w:sz w:val="14"/>
              </w:rPr>
              <w:t> </w:t>
            </w:r>
            <w:r>
              <w:rPr>
                <w:spacing w:val="-5"/>
                <w:sz w:val="14"/>
              </w:rPr>
              <w:t>las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ganancias</w:t>
            </w:r>
            <w:r>
              <w:rPr>
                <w:spacing w:val="-5"/>
                <w:sz w:val="14"/>
              </w:rPr>
              <w:t> </w:t>
            </w:r>
            <w:r>
              <w:rPr>
                <w:sz w:val="14"/>
              </w:rPr>
              <w:t>devengado</w:t>
            </w:r>
            <w:r>
              <w:rPr>
                <w:spacing w:val="-5"/>
                <w:sz w:val="14"/>
              </w:rPr>
              <w:t> </w:t>
            </w:r>
            <w:r>
              <w:rPr>
                <w:sz w:val="14"/>
              </w:rPr>
              <w:t>en</w:t>
            </w:r>
            <w:r>
              <w:rPr>
                <w:spacing w:val="-4"/>
                <w:sz w:val="14"/>
              </w:rPr>
              <w:t> </w:t>
            </w:r>
            <w:r>
              <w:rPr>
                <w:sz w:val="14"/>
              </w:rPr>
              <w:t>el</w:t>
            </w:r>
            <w:r>
              <w:rPr>
                <w:spacing w:val="-6"/>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(1)</w:t>
            </w:r>
          </w:p>
        </w:tc>
        <w:tc>
          <w:tcPr>
            <w:tcW w:w="5242" w:type="dxa"/>
            <w:tcBorders>
              <w:top w:val="nil"/>
              <w:bottom w:val="nil"/>
            </w:tcBorders>
          </w:tcPr>
          <w:p>
            <w:pPr>
              <w:pStyle w:val="TableParagraph"/>
              <w:spacing w:line="141" w:lineRule="exact"/>
              <w:ind w:left="103"/>
              <w:rPr>
                <w:rFonts w:ascii="Arial"/>
                <w:b/>
                <w:sz w:val="14"/>
              </w:rPr>
            </w:pPr>
            <w:r>
              <w:rPr>
                <w:rFonts w:ascii="Arial"/>
                <w:b/>
                <w:sz w:val="14"/>
              </w:rPr>
              <w:t>Ajustes</w:t>
            </w:r>
            <w:r>
              <w:rPr>
                <w:rFonts w:ascii="Arial"/>
                <w:b/>
                <w:spacing w:val="-2"/>
                <w:sz w:val="14"/>
              </w:rPr>
              <w:t> </w:t>
            </w:r>
            <w:r>
              <w:rPr>
                <w:rFonts w:ascii="Arial"/>
                <w:b/>
                <w:sz w:val="14"/>
              </w:rPr>
              <w:t>para</w:t>
            </w:r>
            <w:r>
              <w:rPr>
                <w:rFonts w:ascii="Arial"/>
                <w:b/>
                <w:spacing w:val="-2"/>
                <w:sz w:val="14"/>
              </w:rPr>
              <w:t> </w:t>
            </w:r>
            <w:r>
              <w:rPr>
                <w:rFonts w:ascii="Arial"/>
                <w:b/>
                <w:sz w:val="14"/>
              </w:rPr>
              <w:t>arribar al</w:t>
            </w:r>
            <w:r>
              <w:rPr>
                <w:rFonts w:ascii="Arial"/>
                <w:b/>
                <w:spacing w:val="-1"/>
                <w:sz w:val="14"/>
              </w:rPr>
              <w:t> </w:t>
            </w:r>
            <w:r>
              <w:rPr>
                <w:rFonts w:ascii="Arial"/>
                <w:b/>
                <w:sz w:val="14"/>
              </w:rPr>
              <w:t>flujo</w:t>
            </w:r>
            <w:r>
              <w:rPr>
                <w:rFonts w:ascii="Arial"/>
                <w:b/>
                <w:spacing w:val="-2"/>
                <w:sz w:val="14"/>
              </w:rPr>
              <w:t> </w:t>
            </w:r>
            <w:r>
              <w:rPr>
                <w:rFonts w:ascii="Arial"/>
                <w:b/>
                <w:sz w:val="14"/>
              </w:rPr>
              <w:t>neto</w:t>
            </w:r>
            <w:r>
              <w:rPr>
                <w:rFonts w:ascii="Arial"/>
                <w:b/>
                <w:spacing w:val="-2"/>
                <w:sz w:val="14"/>
              </w:rPr>
              <w:t> </w:t>
            </w:r>
            <w:r>
              <w:rPr>
                <w:rFonts w:ascii="Arial"/>
                <w:b/>
                <w:sz w:val="14"/>
              </w:rPr>
              <w:t>de</w:t>
            </w:r>
            <w:r>
              <w:rPr>
                <w:rFonts w:ascii="Arial"/>
                <w:b/>
                <w:spacing w:val="1"/>
                <w:sz w:val="14"/>
              </w:rPr>
              <w:t> </w:t>
            </w:r>
            <w:r>
              <w:rPr>
                <w:rFonts w:ascii="Arial"/>
                <w:b/>
                <w:sz w:val="14"/>
              </w:rPr>
              <w:t>efectivo</w:t>
            </w:r>
            <w:r>
              <w:rPr>
                <w:rFonts w:ascii="Arial"/>
                <w:b/>
                <w:spacing w:val="3"/>
                <w:sz w:val="14"/>
              </w:rPr>
              <w:t> </w:t>
            </w:r>
            <w:r>
              <w:rPr>
                <w:rFonts w:ascii="Arial"/>
                <w:b/>
                <w:sz w:val="14"/>
              </w:rPr>
              <w:t>generado</w:t>
            </w:r>
            <w:r>
              <w:rPr>
                <w:rFonts w:ascii="Arial"/>
                <w:b/>
                <w:spacing w:val="-1"/>
                <w:sz w:val="14"/>
              </w:rPr>
              <w:t> </w:t>
            </w:r>
            <w:r>
              <w:rPr>
                <w:rFonts w:ascii="Arial"/>
                <w:b/>
                <w:sz w:val="14"/>
              </w:rPr>
              <w:t>por</w:t>
            </w:r>
            <w:r>
              <w:rPr>
                <w:rFonts w:ascii="Arial"/>
                <w:b/>
                <w:spacing w:val="-3"/>
                <w:sz w:val="14"/>
              </w:rPr>
              <w:t> </w:t>
            </w:r>
            <w:r>
              <w:rPr>
                <w:rFonts w:ascii="Arial"/>
                <w:b/>
                <w:sz w:val="14"/>
              </w:rPr>
              <w:t>(utilizado</w:t>
            </w:r>
            <w:r>
              <w:rPr>
                <w:rFonts w:ascii="Arial"/>
                <w:b/>
                <w:spacing w:val="-2"/>
                <w:sz w:val="14"/>
              </w:rPr>
              <w:t> </w:t>
            </w:r>
            <w:r>
              <w:rPr>
                <w:rFonts w:ascii="Arial"/>
                <w:b/>
                <w:sz w:val="14"/>
              </w:rPr>
              <w:t>en)</w:t>
            </w:r>
            <w:r>
              <w:rPr>
                <w:rFonts w:ascii="Arial"/>
                <w:b/>
                <w:spacing w:val="3"/>
                <w:sz w:val="14"/>
              </w:rPr>
              <w:t> </w:t>
            </w:r>
            <w:r>
              <w:rPr>
                <w:rFonts w:ascii="Arial"/>
                <w:b/>
                <w:spacing w:val="-5"/>
                <w:sz w:val="14"/>
              </w:rPr>
              <w:t>las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rFonts w:ascii="Arial"/>
                <w:b/>
                <w:sz w:val="14"/>
              </w:rPr>
            </w:pPr>
            <w:r>
              <w:rPr>
                <w:rFonts w:ascii="Arial"/>
                <w:b/>
                <w:spacing w:val="-2"/>
                <w:sz w:val="14"/>
              </w:rPr>
              <w:t>actividades</w:t>
            </w:r>
            <w:r>
              <w:rPr>
                <w:rFonts w:ascii="Arial"/>
                <w:b/>
                <w:spacing w:val="11"/>
                <w:sz w:val="14"/>
              </w:rPr>
              <w:t> </w:t>
            </w:r>
            <w:r>
              <w:rPr>
                <w:rFonts w:ascii="Arial"/>
                <w:b/>
                <w:spacing w:val="-2"/>
                <w:sz w:val="14"/>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Depreciación</w:t>
            </w:r>
            <w:r>
              <w:rPr>
                <w:spacing w:val="-4"/>
                <w:sz w:val="14"/>
              </w:rPr>
              <w:t> </w:t>
            </w:r>
            <w:r>
              <w:rPr>
                <w:sz w:val="14"/>
              </w:rPr>
              <w:t>de</w:t>
            </w:r>
            <w:r>
              <w:rPr>
                <w:spacing w:val="-6"/>
                <w:sz w:val="14"/>
              </w:rPr>
              <w:t> </w:t>
            </w:r>
            <w:r>
              <w:rPr>
                <w:sz w:val="14"/>
              </w:rPr>
              <w:t>bienes</w:t>
            </w:r>
            <w:r>
              <w:rPr>
                <w:spacing w:val="-5"/>
                <w:sz w:val="14"/>
              </w:rPr>
              <w:t> </w:t>
            </w:r>
            <w:r>
              <w:rPr>
                <w:sz w:val="14"/>
              </w:rPr>
              <w:t>de</w:t>
            </w:r>
            <w:r>
              <w:rPr>
                <w:spacing w:val="-6"/>
                <w:sz w:val="14"/>
              </w:rPr>
              <w:t> </w:t>
            </w:r>
            <w:r>
              <w:rPr>
                <w:sz w:val="14"/>
              </w:rPr>
              <w:t>uso</w:t>
            </w:r>
            <w:r>
              <w:rPr>
                <w:spacing w:val="-5"/>
                <w:sz w:val="14"/>
              </w:rPr>
              <w:t> </w:t>
            </w:r>
            <w:r>
              <w:rPr>
                <w:sz w:val="14"/>
              </w:rPr>
              <w:t>y</w:t>
            </w:r>
            <w:r>
              <w:rPr>
                <w:spacing w:val="-4"/>
                <w:sz w:val="14"/>
              </w:rPr>
              <w:t> </w:t>
            </w:r>
            <w:r>
              <w:rPr>
                <w:sz w:val="14"/>
              </w:rPr>
              <w:t>propiedades</w:t>
            </w:r>
            <w:r>
              <w:rPr>
                <w:spacing w:val="-2"/>
                <w:sz w:val="14"/>
              </w:rPr>
              <w:t> </w:t>
            </w:r>
            <w:r>
              <w:rPr>
                <w:sz w:val="14"/>
              </w:rPr>
              <w:t>de</w:t>
            </w:r>
            <w:r>
              <w:rPr>
                <w:spacing w:val="-4"/>
                <w:sz w:val="14"/>
              </w:rPr>
              <w:t> </w:t>
            </w:r>
            <w:r>
              <w:rPr>
                <w:spacing w:val="-2"/>
                <w:sz w:val="14"/>
              </w:rPr>
              <w:t>inversión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Amortización</w:t>
            </w:r>
            <w:r>
              <w:rPr>
                <w:spacing w:val="-8"/>
                <w:sz w:val="14"/>
              </w:rPr>
              <w:t> </w:t>
            </w:r>
            <w:r>
              <w:rPr>
                <w:sz w:val="14"/>
              </w:rPr>
              <w:t>de</w:t>
            </w:r>
            <w:r>
              <w:rPr>
                <w:spacing w:val="-6"/>
                <w:sz w:val="14"/>
              </w:rPr>
              <w:t> </w:t>
            </w:r>
            <w:r>
              <w:rPr>
                <w:sz w:val="14"/>
              </w:rPr>
              <w:t>activos</w:t>
            </w:r>
            <w:r>
              <w:rPr>
                <w:spacing w:val="-7"/>
                <w:sz w:val="14"/>
              </w:rPr>
              <w:t> </w:t>
            </w:r>
            <w:r>
              <w:rPr>
                <w:spacing w:val="-2"/>
                <w:sz w:val="14"/>
              </w:rPr>
              <w:t>intangibles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Resultado</w:t>
            </w:r>
            <w:r>
              <w:rPr>
                <w:spacing w:val="25"/>
                <w:sz w:val="14"/>
              </w:rPr>
              <w:t> </w:t>
            </w:r>
            <w:r>
              <w:rPr>
                <w:sz w:val="14"/>
              </w:rPr>
              <w:t>por</w:t>
            </w:r>
            <w:r>
              <w:rPr>
                <w:spacing w:val="25"/>
                <w:sz w:val="14"/>
              </w:rPr>
              <w:t> </w:t>
            </w:r>
            <w:r>
              <w:rPr>
                <w:sz w:val="14"/>
              </w:rPr>
              <w:t>ventas</w:t>
            </w:r>
            <w:r>
              <w:rPr>
                <w:spacing w:val="29"/>
                <w:sz w:val="14"/>
              </w:rPr>
              <w:t> </w:t>
            </w:r>
            <w:r>
              <w:rPr>
                <w:sz w:val="14"/>
              </w:rPr>
              <w:t>de</w:t>
            </w:r>
            <w:r>
              <w:rPr>
                <w:spacing w:val="27"/>
                <w:sz w:val="14"/>
              </w:rPr>
              <w:t> </w:t>
            </w:r>
            <w:r>
              <w:rPr>
                <w:sz w:val="14"/>
              </w:rPr>
              <w:t>bienes</w:t>
            </w:r>
            <w:r>
              <w:rPr>
                <w:spacing w:val="28"/>
                <w:sz w:val="14"/>
              </w:rPr>
              <w:t> </w:t>
            </w:r>
            <w:r>
              <w:rPr>
                <w:sz w:val="14"/>
              </w:rPr>
              <w:t>de</w:t>
            </w:r>
            <w:r>
              <w:rPr>
                <w:spacing w:val="27"/>
                <w:sz w:val="14"/>
              </w:rPr>
              <w:t> </w:t>
            </w:r>
            <w:r>
              <w:rPr>
                <w:sz w:val="14"/>
              </w:rPr>
              <w:t>uso,</w:t>
            </w:r>
            <w:r>
              <w:rPr>
                <w:spacing w:val="28"/>
                <w:sz w:val="14"/>
              </w:rPr>
              <w:t> </w:t>
            </w:r>
            <w:r>
              <w:rPr>
                <w:sz w:val="14"/>
              </w:rPr>
              <w:t>activos</w:t>
            </w:r>
            <w:r>
              <w:rPr>
                <w:spacing w:val="27"/>
                <w:sz w:val="14"/>
              </w:rPr>
              <w:t> </w:t>
            </w:r>
            <w:r>
              <w:rPr>
                <w:sz w:val="14"/>
              </w:rPr>
              <w:t>intangibles,</w:t>
            </w:r>
            <w:r>
              <w:rPr>
                <w:spacing w:val="28"/>
                <w:sz w:val="14"/>
              </w:rPr>
              <w:t> </w:t>
            </w:r>
            <w:r>
              <w:rPr>
                <w:sz w:val="14"/>
              </w:rPr>
              <w:t>propiedades</w:t>
            </w:r>
            <w:r>
              <w:rPr>
                <w:spacing w:val="28"/>
                <w:sz w:val="14"/>
              </w:rPr>
              <w:t> </w:t>
            </w:r>
            <w:r>
              <w:rPr>
                <w:spacing w:val="-5"/>
                <w:sz w:val="14"/>
              </w:rPr>
              <w:t>de</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inversión,</w:t>
            </w:r>
            <w:r>
              <w:rPr>
                <w:spacing w:val="49"/>
                <w:sz w:val="14"/>
              </w:rPr>
              <w:t> </w:t>
            </w:r>
            <w:r>
              <w:rPr>
                <w:sz w:val="14"/>
              </w:rPr>
              <w:t>activos</w:t>
            </w:r>
            <w:r>
              <w:rPr>
                <w:spacing w:val="50"/>
                <w:sz w:val="14"/>
              </w:rPr>
              <w:t> </w:t>
            </w:r>
            <w:r>
              <w:rPr>
                <w:sz w:val="14"/>
              </w:rPr>
              <w:t>biológicos</w:t>
            </w:r>
            <w:r>
              <w:rPr>
                <w:spacing w:val="52"/>
                <w:sz w:val="14"/>
              </w:rPr>
              <w:t> </w:t>
            </w:r>
            <w:r>
              <w:rPr>
                <w:sz w:val="14"/>
              </w:rPr>
              <w:t>utilizados</w:t>
            </w:r>
            <w:r>
              <w:rPr>
                <w:spacing w:val="51"/>
                <w:sz w:val="14"/>
              </w:rPr>
              <w:t> </w:t>
            </w:r>
            <w:r>
              <w:rPr>
                <w:sz w:val="14"/>
              </w:rPr>
              <w:t>como</w:t>
            </w:r>
            <w:r>
              <w:rPr>
                <w:spacing w:val="49"/>
                <w:sz w:val="14"/>
              </w:rPr>
              <w:t> </w:t>
            </w:r>
            <w:r>
              <w:rPr>
                <w:sz w:val="14"/>
              </w:rPr>
              <w:t>factor</w:t>
            </w:r>
            <w:r>
              <w:rPr>
                <w:spacing w:val="53"/>
                <w:sz w:val="14"/>
              </w:rPr>
              <w:t> </w:t>
            </w:r>
            <w:r>
              <w:rPr>
                <w:sz w:val="14"/>
              </w:rPr>
              <w:t>de</w:t>
            </w:r>
            <w:r>
              <w:rPr>
                <w:spacing w:val="52"/>
                <w:sz w:val="14"/>
              </w:rPr>
              <w:t> </w:t>
            </w:r>
            <w:r>
              <w:rPr>
                <w:sz w:val="14"/>
              </w:rPr>
              <w:t>producción</w:t>
            </w:r>
            <w:r>
              <w:rPr>
                <w:spacing w:val="50"/>
                <w:sz w:val="14"/>
              </w:rPr>
              <w:t> </w:t>
            </w:r>
            <w:r>
              <w:rPr>
                <w:sz w:val="14"/>
              </w:rPr>
              <w:t>y</w:t>
            </w:r>
            <w:r>
              <w:rPr>
                <w:spacing w:val="52"/>
                <w:sz w:val="14"/>
              </w:rPr>
              <w:t> </w:t>
            </w:r>
            <w:r>
              <w:rPr>
                <w:spacing w:val="-4"/>
                <w:sz w:val="14"/>
              </w:rPr>
              <w:t>otras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pacing w:val="-2"/>
                <w:sz w:val="14"/>
              </w:rPr>
              <w:t>inversiones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1"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Resultado</w:t>
            </w:r>
            <w:r>
              <w:rPr>
                <w:spacing w:val="-6"/>
                <w:sz w:val="14"/>
              </w:rPr>
              <w:t> </w:t>
            </w:r>
            <w:r>
              <w:rPr>
                <w:sz w:val="14"/>
              </w:rPr>
              <w:t>por</w:t>
            </w:r>
            <w:r>
              <w:rPr>
                <w:spacing w:val="-3"/>
                <w:sz w:val="14"/>
              </w:rPr>
              <w:t> </w:t>
            </w:r>
            <w:r>
              <w:rPr>
                <w:sz w:val="14"/>
              </w:rPr>
              <w:t>cambios</w:t>
            </w:r>
            <w:r>
              <w:rPr>
                <w:spacing w:val="-5"/>
                <w:sz w:val="14"/>
              </w:rPr>
              <w:t> </w:t>
            </w:r>
            <w:r>
              <w:rPr>
                <w:sz w:val="14"/>
              </w:rPr>
              <w:t>en</w:t>
            </w:r>
            <w:r>
              <w:rPr>
                <w:spacing w:val="-6"/>
                <w:sz w:val="14"/>
              </w:rPr>
              <w:t> </w:t>
            </w:r>
            <w:r>
              <w:rPr>
                <w:sz w:val="14"/>
              </w:rPr>
              <w:t>el</w:t>
            </w:r>
            <w:r>
              <w:rPr>
                <w:spacing w:val="-2"/>
                <w:sz w:val="14"/>
              </w:rPr>
              <w:t> </w:t>
            </w:r>
            <w:r>
              <w:rPr>
                <w:sz w:val="14"/>
              </w:rPr>
              <w:t>valor</w:t>
            </w:r>
            <w:r>
              <w:rPr>
                <w:spacing w:val="-4"/>
                <w:sz w:val="14"/>
              </w:rPr>
              <w:t> </w:t>
            </w:r>
            <w:r>
              <w:rPr>
                <w:sz w:val="14"/>
              </w:rPr>
              <w:t>razonable</w:t>
            </w:r>
            <w:r>
              <w:rPr>
                <w:spacing w:val="-5"/>
                <w:sz w:val="14"/>
              </w:rPr>
              <w:t> </w:t>
            </w:r>
            <w:r>
              <w:rPr>
                <w:sz w:val="14"/>
              </w:rPr>
              <w:t>de</w:t>
            </w:r>
            <w:r>
              <w:rPr>
                <w:spacing w:val="-5"/>
                <w:sz w:val="14"/>
              </w:rPr>
              <w:t> </w:t>
            </w:r>
            <w:r>
              <w:rPr>
                <w:sz w:val="14"/>
              </w:rPr>
              <w:t>propiedades</w:t>
            </w:r>
            <w:r>
              <w:rPr>
                <w:spacing w:val="-3"/>
                <w:sz w:val="14"/>
              </w:rPr>
              <w:t> </w:t>
            </w:r>
            <w:r>
              <w:rPr>
                <w:sz w:val="14"/>
              </w:rPr>
              <w:t>de</w:t>
            </w:r>
            <w:r>
              <w:rPr>
                <w:spacing w:val="-6"/>
                <w:sz w:val="14"/>
              </w:rPr>
              <w:t> </w:t>
            </w:r>
            <w:r>
              <w:rPr>
                <w:spacing w:val="-2"/>
                <w:sz w:val="14"/>
              </w:rPr>
              <w:t>inversión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Otros</w:t>
            </w:r>
            <w:r>
              <w:rPr>
                <w:spacing w:val="-2"/>
                <w:sz w:val="14"/>
              </w:rPr>
              <w:t> </w:t>
            </w:r>
            <w:r>
              <w:rPr>
                <w:sz w:val="14"/>
              </w:rPr>
              <w:t>resultados</w:t>
            </w:r>
            <w:r>
              <w:rPr>
                <w:spacing w:val="-1"/>
                <w:sz w:val="14"/>
              </w:rPr>
              <w:t> </w:t>
            </w:r>
            <w:r>
              <w:rPr>
                <w:sz w:val="14"/>
              </w:rPr>
              <w:t>financieros y</w:t>
            </w:r>
            <w:r>
              <w:rPr>
                <w:spacing w:val="-1"/>
                <w:sz w:val="14"/>
              </w:rPr>
              <w:t> </w:t>
            </w:r>
            <w:r>
              <w:rPr>
                <w:sz w:val="14"/>
              </w:rPr>
              <w:t>por</w:t>
            </w:r>
            <w:r>
              <w:rPr>
                <w:spacing w:val="-2"/>
                <w:sz w:val="14"/>
              </w:rPr>
              <w:t> </w:t>
            </w:r>
            <w:r>
              <w:rPr>
                <w:sz w:val="14"/>
              </w:rPr>
              <w:t>tenencia (incluyendo</w:t>
            </w:r>
            <w:r>
              <w:rPr>
                <w:spacing w:val="-2"/>
                <w:sz w:val="14"/>
              </w:rPr>
              <w:t> </w:t>
            </w:r>
            <w:r>
              <w:rPr>
                <w:sz w:val="14"/>
              </w:rPr>
              <w:t>el</w:t>
            </w:r>
            <w:r>
              <w:rPr>
                <w:spacing w:val="1"/>
                <w:sz w:val="14"/>
              </w:rPr>
              <w:t> </w:t>
            </w:r>
            <w:r>
              <w:rPr>
                <w:sz w:val="14"/>
              </w:rPr>
              <w:t>resultado por</w:t>
            </w:r>
            <w:r>
              <w:rPr>
                <w:spacing w:val="-2"/>
                <w:sz w:val="14"/>
              </w:rPr>
              <w:t> cambios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en</w:t>
            </w:r>
            <w:r>
              <w:rPr>
                <w:spacing w:val="4"/>
                <w:sz w:val="14"/>
              </w:rPr>
              <w:t> </w:t>
            </w:r>
            <w:r>
              <w:rPr>
                <w:sz w:val="14"/>
              </w:rPr>
              <w:t>el</w:t>
            </w:r>
            <w:r>
              <w:rPr>
                <w:spacing w:val="6"/>
                <w:sz w:val="14"/>
              </w:rPr>
              <w:t> </w:t>
            </w:r>
            <w:r>
              <w:rPr>
                <w:sz w:val="14"/>
              </w:rPr>
              <w:t>poder</w:t>
            </w:r>
            <w:r>
              <w:rPr>
                <w:spacing w:val="4"/>
                <w:sz w:val="14"/>
              </w:rPr>
              <w:t> </w:t>
            </w:r>
            <w:r>
              <w:rPr>
                <w:sz w:val="14"/>
              </w:rPr>
              <w:t>adquisitivo</w:t>
            </w:r>
            <w:r>
              <w:rPr>
                <w:spacing w:val="5"/>
                <w:sz w:val="14"/>
              </w:rPr>
              <w:t> </w:t>
            </w:r>
            <w:r>
              <w:rPr>
                <w:sz w:val="14"/>
              </w:rPr>
              <w:t>de</w:t>
            </w:r>
            <w:r>
              <w:rPr>
                <w:spacing w:val="5"/>
                <w:sz w:val="14"/>
              </w:rPr>
              <w:t> </w:t>
            </w:r>
            <w:r>
              <w:rPr>
                <w:sz w:val="14"/>
              </w:rPr>
              <w:t>la</w:t>
            </w:r>
            <w:r>
              <w:rPr>
                <w:spacing w:val="4"/>
                <w:sz w:val="14"/>
              </w:rPr>
              <w:t> </w:t>
            </w:r>
            <w:r>
              <w:rPr>
                <w:sz w:val="14"/>
              </w:rPr>
              <w:t>moneda)</w:t>
            </w:r>
            <w:r>
              <w:rPr>
                <w:spacing w:val="7"/>
                <w:sz w:val="14"/>
              </w:rPr>
              <w:t> </w:t>
            </w:r>
            <w:r>
              <w:rPr>
                <w:sz w:val="14"/>
              </w:rPr>
              <w:t>generados</w:t>
            </w:r>
            <w:r>
              <w:rPr>
                <w:spacing w:val="5"/>
                <w:sz w:val="14"/>
              </w:rPr>
              <w:t> </w:t>
            </w:r>
            <w:r>
              <w:rPr>
                <w:sz w:val="14"/>
              </w:rPr>
              <w:t>por</w:t>
            </w:r>
            <w:r>
              <w:rPr>
                <w:spacing w:val="5"/>
                <w:sz w:val="14"/>
              </w:rPr>
              <w:t> </w:t>
            </w:r>
            <w:r>
              <w:rPr>
                <w:sz w:val="14"/>
              </w:rPr>
              <w:t>partidas</w:t>
            </w:r>
            <w:r>
              <w:rPr>
                <w:spacing w:val="5"/>
                <w:sz w:val="14"/>
              </w:rPr>
              <w:t> </w:t>
            </w:r>
            <w:r>
              <w:rPr>
                <w:sz w:val="14"/>
              </w:rPr>
              <w:t>relacionados</w:t>
            </w:r>
            <w:r>
              <w:rPr>
                <w:spacing w:val="6"/>
                <w:sz w:val="14"/>
              </w:rPr>
              <w:t> </w:t>
            </w:r>
            <w:r>
              <w:rPr>
                <w:spacing w:val="-5"/>
                <w:sz w:val="14"/>
              </w:rPr>
              <w:t>con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las</w:t>
            </w:r>
            <w:r>
              <w:rPr>
                <w:spacing w:val="-6"/>
                <w:sz w:val="14"/>
              </w:rPr>
              <w:t> </w:t>
            </w:r>
            <w:r>
              <w:rPr>
                <w:sz w:val="14"/>
              </w:rPr>
              <w:t>actividades</w:t>
            </w:r>
            <w:r>
              <w:rPr>
                <w:spacing w:val="-6"/>
                <w:sz w:val="14"/>
              </w:rPr>
              <w:t> </w:t>
            </w:r>
            <w:r>
              <w:rPr>
                <w:sz w:val="14"/>
              </w:rPr>
              <w:t>de</w:t>
            </w:r>
            <w:r>
              <w:rPr>
                <w:spacing w:val="-5"/>
                <w:sz w:val="14"/>
              </w:rPr>
              <w:t> </w:t>
            </w:r>
            <w:r>
              <w:rPr>
                <w:sz w:val="14"/>
              </w:rPr>
              <w:t>inversión</w:t>
            </w:r>
            <w:r>
              <w:rPr>
                <w:spacing w:val="-4"/>
                <w:sz w:val="14"/>
              </w:rPr>
              <w:t> </w:t>
            </w:r>
            <w:r>
              <w:rPr>
                <w:sz w:val="14"/>
              </w:rPr>
              <w:t>o</w:t>
            </w:r>
            <w:r>
              <w:rPr>
                <w:spacing w:val="-6"/>
                <w:sz w:val="14"/>
              </w:rPr>
              <w:t> </w:t>
            </w:r>
            <w:r>
              <w:rPr>
                <w:spacing w:val="-2"/>
                <w:sz w:val="14"/>
              </w:rPr>
              <w:t>financiación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(5)</w:t>
            </w:r>
          </w:p>
        </w:tc>
        <w:tc>
          <w:tcPr>
            <w:tcW w:w="5242" w:type="dxa"/>
            <w:tcBorders>
              <w:top w:val="nil"/>
              <w:bottom w:val="nil"/>
            </w:tcBorders>
          </w:tcPr>
          <w:p>
            <w:pPr>
              <w:pStyle w:val="TableParagraph"/>
              <w:spacing w:line="141" w:lineRule="exact"/>
              <w:ind w:left="103"/>
              <w:rPr>
                <w:sz w:val="14"/>
              </w:rPr>
            </w:pPr>
            <w:r>
              <w:rPr>
                <w:sz w:val="14"/>
              </w:rPr>
              <w:t>Resultados</w:t>
            </w:r>
            <w:r>
              <w:rPr>
                <w:spacing w:val="65"/>
                <w:sz w:val="14"/>
              </w:rPr>
              <w:t> </w:t>
            </w:r>
            <w:r>
              <w:rPr>
                <w:sz w:val="14"/>
              </w:rPr>
              <w:t>financieros</w:t>
            </w:r>
            <w:r>
              <w:rPr>
                <w:spacing w:val="65"/>
                <w:sz w:val="14"/>
              </w:rPr>
              <w:t> </w:t>
            </w:r>
            <w:r>
              <w:rPr>
                <w:sz w:val="14"/>
              </w:rPr>
              <w:t>y</w:t>
            </w:r>
            <w:r>
              <w:rPr>
                <w:spacing w:val="69"/>
                <w:sz w:val="14"/>
              </w:rPr>
              <w:t> </w:t>
            </w:r>
            <w:r>
              <w:rPr>
                <w:sz w:val="14"/>
              </w:rPr>
              <w:t>por</w:t>
            </w:r>
            <w:r>
              <w:rPr>
                <w:spacing w:val="65"/>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68"/>
                <w:sz w:val="14"/>
              </w:rPr>
              <w:t> </w:t>
            </w:r>
            <w:r>
              <w:rPr>
                <w:sz w:val="14"/>
              </w:rPr>
              <w:t>efectivo</w:t>
            </w:r>
            <w:r>
              <w:rPr>
                <w:spacing w:val="64"/>
                <w:sz w:val="14"/>
              </w:rPr>
              <w:t> </w:t>
            </w:r>
            <w:r>
              <w:rPr>
                <w:sz w:val="14"/>
              </w:rPr>
              <w:t>y</w:t>
            </w:r>
            <w:r>
              <w:rPr>
                <w:spacing w:val="67"/>
                <w:sz w:val="14"/>
              </w:rPr>
              <w:t> </w:t>
            </w:r>
            <w:r>
              <w:rPr>
                <w:spacing w:val="-5"/>
                <w:sz w:val="14"/>
              </w:rPr>
              <w:t>sus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pacing w:val="-2"/>
                <w:sz w:val="14"/>
              </w:rPr>
              <w:t>equivalentes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(1)</w:t>
            </w:r>
          </w:p>
        </w:tc>
        <w:tc>
          <w:tcPr>
            <w:tcW w:w="5242" w:type="dxa"/>
            <w:tcBorders>
              <w:top w:val="nil"/>
              <w:bottom w:val="nil"/>
            </w:tcBorders>
          </w:tcPr>
          <w:p>
            <w:pPr>
              <w:pStyle w:val="TableParagraph"/>
              <w:spacing w:line="141" w:lineRule="exact"/>
              <w:ind w:left="103"/>
              <w:rPr>
                <w:rFonts w:ascii="Arial"/>
                <w:b/>
                <w:sz w:val="14"/>
              </w:rPr>
            </w:pPr>
            <w:r>
              <w:rPr>
                <w:rFonts w:ascii="Arial"/>
                <w:b/>
                <w:sz w:val="14"/>
              </w:rPr>
              <w:t>Cambios</w:t>
            </w:r>
            <w:r>
              <w:rPr>
                <w:rFonts w:ascii="Arial"/>
                <w:b/>
                <w:spacing w:val="-4"/>
                <w:sz w:val="14"/>
              </w:rPr>
              <w:t> </w:t>
            </w:r>
            <w:r>
              <w:rPr>
                <w:rFonts w:ascii="Arial"/>
                <w:b/>
                <w:sz w:val="14"/>
              </w:rPr>
              <w:t>en</w:t>
            </w:r>
            <w:r>
              <w:rPr>
                <w:rFonts w:ascii="Arial"/>
                <w:b/>
                <w:spacing w:val="-7"/>
                <w:sz w:val="14"/>
              </w:rPr>
              <w:t> </w:t>
            </w:r>
            <w:r>
              <w:rPr>
                <w:rFonts w:ascii="Arial"/>
                <w:b/>
                <w:sz w:val="14"/>
              </w:rPr>
              <w:t>activos</w:t>
            </w:r>
            <w:r>
              <w:rPr>
                <w:rFonts w:ascii="Arial"/>
                <w:b/>
                <w:spacing w:val="-4"/>
                <w:sz w:val="14"/>
              </w:rPr>
              <w:t> </w:t>
            </w:r>
            <w:r>
              <w:rPr>
                <w:rFonts w:ascii="Arial"/>
                <w:b/>
                <w:sz w:val="14"/>
              </w:rPr>
              <w:t>y</w:t>
            </w:r>
            <w:r>
              <w:rPr>
                <w:rFonts w:ascii="Arial"/>
                <w:b/>
                <w:spacing w:val="-5"/>
                <w:sz w:val="14"/>
              </w:rPr>
              <w:t> </w:t>
            </w:r>
            <w:r>
              <w:rPr>
                <w:rFonts w:ascii="Arial"/>
                <w:b/>
                <w:sz w:val="14"/>
              </w:rPr>
              <w:t>pasivos</w:t>
            </w:r>
            <w:r>
              <w:rPr>
                <w:rFonts w:ascii="Arial"/>
                <w:b/>
                <w:spacing w:val="-4"/>
                <w:sz w:val="14"/>
              </w:rPr>
              <w:t> </w:t>
            </w:r>
            <w:r>
              <w:rPr>
                <w:rFonts w:ascii="Arial"/>
                <w:b/>
                <w:spacing w:val="-2"/>
                <w:sz w:val="14"/>
              </w:rPr>
              <w:t>operativos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6"/>
                <w:sz w:val="14"/>
              </w:rPr>
              <w:t> </w:t>
            </w:r>
            <w:r>
              <w:rPr>
                <w:sz w:val="14"/>
              </w:rPr>
              <w:t>Disminución</w:t>
            </w:r>
            <w:r>
              <w:rPr>
                <w:spacing w:val="-4"/>
                <w:sz w:val="14"/>
              </w:rPr>
              <w:t> </w:t>
            </w:r>
            <w:r>
              <w:rPr>
                <w:sz w:val="14"/>
              </w:rPr>
              <w:t>en</w:t>
            </w:r>
            <w:r>
              <w:rPr>
                <w:spacing w:val="-5"/>
                <w:sz w:val="14"/>
              </w:rPr>
              <w:t> </w:t>
            </w:r>
            <w:r>
              <w:rPr>
                <w:sz w:val="14"/>
              </w:rPr>
              <w:t>cuentas</w:t>
            </w:r>
            <w:r>
              <w:rPr>
                <w:spacing w:val="-5"/>
                <w:sz w:val="14"/>
              </w:rPr>
              <w:t> </w:t>
            </w:r>
            <w:r>
              <w:rPr>
                <w:sz w:val="14"/>
              </w:rPr>
              <w:t>por</w:t>
            </w:r>
            <w:r>
              <w:rPr>
                <w:spacing w:val="-6"/>
                <w:sz w:val="14"/>
              </w:rPr>
              <w:t> </w:t>
            </w:r>
            <w:r>
              <w:rPr>
                <w:sz w:val="14"/>
              </w:rPr>
              <w:t>cobrar</w:t>
            </w:r>
            <w:r>
              <w:rPr>
                <w:spacing w:val="-4"/>
                <w:sz w:val="14"/>
              </w:rPr>
              <w:t> </w:t>
            </w:r>
            <w:r>
              <w:rPr>
                <w:sz w:val="14"/>
              </w:rPr>
              <w:t>a</w:t>
            </w:r>
            <w:r>
              <w:rPr>
                <w:spacing w:val="-6"/>
                <w:sz w:val="14"/>
              </w:rPr>
              <w:t> </w:t>
            </w:r>
            <w:r>
              <w:rPr>
                <w:spacing w:val="-2"/>
                <w:sz w:val="14"/>
              </w:rPr>
              <w:t>clientes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4"/>
                <w:sz w:val="14"/>
              </w:rPr>
              <w:t> </w:t>
            </w:r>
            <w:r>
              <w:rPr>
                <w:sz w:val="14"/>
              </w:rPr>
              <w:t>en</w:t>
            </w:r>
            <w:r>
              <w:rPr>
                <w:spacing w:val="-5"/>
                <w:sz w:val="14"/>
              </w:rPr>
              <w:t> </w:t>
            </w:r>
            <w:r>
              <w:rPr>
                <w:sz w:val="14"/>
              </w:rPr>
              <w:t>otras</w:t>
            </w:r>
            <w:r>
              <w:rPr>
                <w:spacing w:val="-6"/>
                <w:sz w:val="14"/>
              </w:rPr>
              <w:t> </w:t>
            </w:r>
            <w:r>
              <w:rPr>
                <w:sz w:val="14"/>
              </w:rPr>
              <w:t>cuentas</w:t>
            </w:r>
            <w:r>
              <w:rPr>
                <w:spacing w:val="-4"/>
                <w:sz w:val="14"/>
              </w:rPr>
              <w:t> </w:t>
            </w:r>
            <w:r>
              <w:rPr>
                <w:sz w:val="14"/>
              </w:rPr>
              <w:t>por</w:t>
            </w:r>
            <w:r>
              <w:rPr>
                <w:spacing w:val="-6"/>
                <w:sz w:val="14"/>
              </w:rPr>
              <w:t> </w:t>
            </w:r>
            <w:r>
              <w:rPr>
                <w:spacing w:val="-2"/>
                <w:sz w:val="14"/>
              </w:rPr>
              <w:t>cobrar</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5"/>
                <w:sz w:val="14"/>
              </w:rPr>
              <w:t> </w:t>
            </w:r>
            <w:r>
              <w:rPr>
                <w:sz w:val="14"/>
              </w:rPr>
              <w:t>en</w:t>
            </w:r>
            <w:r>
              <w:rPr>
                <w:spacing w:val="-4"/>
                <w:sz w:val="14"/>
              </w:rPr>
              <w:t> </w:t>
            </w:r>
            <w:r>
              <w:rPr>
                <w:sz w:val="14"/>
              </w:rPr>
              <w:t>bienes</w:t>
            </w:r>
            <w:r>
              <w:rPr>
                <w:spacing w:val="-5"/>
                <w:sz w:val="14"/>
              </w:rPr>
              <w:t> </w:t>
            </w:r>
            <w:r>
              <w:rPr>
                <w:sz w:val="14"/>
              </w:rPr>
              <w:t>de</w:t>
            </w:r>
            <w:r>
              <w:rPr>
                <w:spacing w:val="-5"/>
                <w:sz w:val="14"/>
              </w:rPr>
              <w:t> </w:t>
            </w:r>
            <w:r>
              <w:rPr>
                <w:spacing w:val="-2"/>
                <w:sz w:val="14"/>
              </w:rPr>
              <w:t>cambio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5"/>
                <w:sz w:val="14"/>
              </w:rPr>
              <w:t> </w:t>
            </w:r>
            <w:r>
              <w:rPr>
                <w:sz w:val="14"/>
              </w:rPr>
              <w:t>en</w:t>
            </w:r>
            <w:r>
              <w:rPr>
                <w:spacing w:val="-5"/>
                <w:sz w:val="14"/>
              </w:rPr>
              <w:t> </w:t>
            </w:r>
            <w:r>
              <w:rPr>
                <w:sz w:val="14"/>
              </w:rPr>
              <w:t>activos</w:t>
            </w:r>
            <w:r>
              <w:rPr>
                <w:spacing w:val="-7"/>
                <w:sz w:val="14"/>
              </w:rPr>
              <w:t> </w:t>
            </w:r>
            <w:r>
              <w:rPr>
                <w:spacing w:val="-2"/>
                <w:sz w:val="14"/>
              </w:rPr>
              <w:t>biológicos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6"/>
                <w:sz w:val="14"/>
              </w:rPr>
              <w:t> </w:t>
            </w:r>
            <w:r>
              <w:rPr>
                <w:sz w:val="14"/>
              </w:rPr>
              <w:t>(Disminución)</w:t>
            </w:r>
            <w:r>
              <w:rPr>
                <w:spacing w:val="-4"/>
                <w:sz w:val="14"/>
              </w:rPr>
              <w:t> </w:t>
            </w:r>
            <w:r>
              <w:rPr>
                <w:sz w:val="14"/>
              </w:rPr>
              <w:t>en</w:t>
            </w:r>
            <w:r>
              <w:rPr>
                <w:spacing w:val="-5"/>
                <w:sz w:val="14"/>
              </w:rPr>
              <w:t> </w:t>
            </w:r>
            <w:r>
              <w:rPr>
                <w:sz w:val="14"/>
              </w:rPr>
              <w:t>deudas</w:t>
            </w:r>
            <w:r>
              <w:rPr>
                <w:spacing w:val="-6"/>
                <w:sz w:val="14"/>
              </w:rPr>
              <w:t> </w:t>
            </w:r>
            <w:r>
              <w:rPr>
                <w:sz w:val="14"/>
              </w:rPr>
              <w:t>con</w:t>
            </w:r>
            <w:r>
              <w:rPr>
                <w:spacing w:val="-6"/>
                <w:sz w:val="14"/>
              </w:rPr>
              <w:t> </w:t>
            </w:r>
            <w:r>
              <w:rPr>
                <w:sz w:val="14"/>
              </w:rPr>
              <w:t>proveedores</w:t>
            </w:r>
            <w:r>
              <w:rPr>
                <w:spacing w:val="-5"/>
                <w:sz w:val="14"/>
              </w:rPr>
              <w:t> </w:t>
            </w:r>
            <w:r>
              <w:rPr>
                <w:sz w:val="14"/>
              </w:rPr>
              <w:t>de</w:t>
            </w:r>
            <w:r>
              <w:rPr>
                <w:spacing w:val="-4"/>
                <w:sz w:val="14"/>
              </w:rPr>
              <w:t> </w:t>
            </w:r>
            <w:r>
              <w:rPr>
                <w:sz w:val="14"/>
              </w:rPr>
              <w:t>bienes</w:t>
            </w:r>
            <w:r>
              <w:rPr>
                <w:spacing w:val="-5"/>
                <w:sz w:val="14"/>
              </w:rPr>
              <w:t> </w:t>
            </w:r>
            <w:r>
              <w:rPr>
                <w:sz w:val="14"/>
              </w:rPr>
              <w:t>y</w:t>
            </w:r>
            <w:r>
              <w:rPr>
                <w:spacing w:val="-6"/>
                <w:sz w:val="14"/>
              </w:rPr>
              <w:t> </w:t>
            </w:r>
            <w:r>
              <w:rPr>
                <w:spacing w:val="-2"/>
                <w:sz w:val="14"/>
              </w:rPr>
              <w:t>servicios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6"/>
                <w:sz w:val="14"/>
              </w:rPr>
              <w:t> </w:t>
            </w:r>
            <w:r>
              <w:rPr>
                <w:sz w:val="14"/>
              </w:rPr>
              <w:t>en</w:t>
            </w:r>
            <w:r>
              <w:rPr>
                <w:spacing w:val="-6"/>
                <w:sz w:val="14"/>
              </w:rPr>
              <w:t> </w:t>
            </w:r>
            <w:r>
              <w:rPr>
                <w:sz w:val="14"/>
              </w:rPr>
              <w:t>deudas</w:t>
            </w:r>
            <w:r>
              <w:rPr>
                <w:spacing w:val="-8"/>
                <w:sz w:val="14"/>
              </w:rPr>
              <w:t> </w:t>
            </w:r>
            <w:r>
              <w:rPr>
                <w:spacing w:val="-2"/>
                <w:sz w:val="14"/>
              </w:rPr>
              <w:t>fiscales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218"/>
              <w:rPr>
                <w:sz w:val="14"/>
              </w:rPr>
            </w:pPr>
            <w:r>
              <w:rPr>
                <w:sz w:val="14"/>
              </w:rPr>
              <w:t>Aumento</w:t>
            </w:r>
            <w:r>
              <w:rPr>
                <w:spacing w:val="-6"/>
                <w:sz w:val="14"/>
              </w:rPr>
              <w:t> </w:t>
            </w:r>
            <w:r>
              <w:rPr>
                <w:sz w:val="14"/>
              </w:rPr>
              <w:t>(Disminución)</w:t>
            </w:r>
            <w:r>
              <w:rPr>
                <w:spacing w:val="-5"/>
                <w:sz w:val="14"/>
              </w:rPr>
              <w:t> </w:t>
            </w:r>
            <w:r>
              <w:rPr>
                <w:sz w:val="14"/>
              </w:rPr>
              <w:t>en</w:t>
            </w:r>
            <w:r>
              <w:rPr>
                <w:spacing w:val="-6"/>
                <w:sz w:val="14"/>
              </w:rPr>
              <w:t> </w:t>
            </w:r>
            <w:r>
              <w:rPr>
                <w:sz w:val="14"/>
              </w:rPr>
              <w:t>deudas</w:t>
            </w:r>
            <w:r>
              <w:rPr>
                <w:spacing w:val="-6"/>
                <w:sz w:val="14"/>
              </w:rPr>
              <w:t> </w:t>
            </w:r>
            <w:r>
              <w:rPr>
                <w:sz w:val="14"/>
              </w:rPr>
              <w:t>laborales</w:t>
            </w:r>
            <w:r>
              <w:rPr>
                <w:spacing w:val="-5"/>
                <w:sz w:val="14"/>
              </w:rPr>
              <w:t> </w:t>
            </w:r>
            <w:r>
              <w:rPr>
                <w:sz w:val="14"/>
              </w:rPr>
              <w:t>y</w:t>
            </w:r>
            <w:r>
              <w:rPr>
                <w:spacing w:val="-7"/>
                <w:sz w:val="14"/>
              </w:rPr>
              <w:t> </w:t>
            </w:r>
            <w:r>
              <w:rPr>
                <w:spacing w:val="-2"/>
                <w:sz w:val="14"/>
              </w:rPr>
              <w:t>previsionales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218"/>
              <w:rPr>
                <w:sz w:val="14"/>
              </w:rPr>
            </w:pPr>
            <w:r>
              <w:rPr>
                <w:sz w:val="14"/>
              </w:rPr>
              <w:t>Aumento</w:t>
            </w:r>
            <w:r>
              <w:rPr>
                <w:spacing w:val="-7"/>
                <w:sz w:val="14"/>
              </w:rPr>
              <w:t> </w:t>
            </w:r>
            <w:r>
              <w:rPr>
                <w:sz w:val="14"/>
              </w:rPr>
              <w:t>(Disminución)</w:t>
            </w:r>
            <w:r>
              <w:rPr>
                <w:spacing w:val="-5"/>
                <w:sz w:val="14"/>
              </w:rPr>
              <w:t> </w:t>
            </w:r>
            <w:r>
              <w:rPr>
                <w:sz w:val="14"/>
              </w:rPr>
              <w:t>en</w:t>
            </w:r>
            <w:r>
              <w:rPr>
                <w:spacing w:val="-6"/>
                <w:sz w:val="14"/>
              </w:rPr>
              <w:t> </w:t>
            </w:r>
            <w:r>
              <w:rPr>
                <w:sz w:val="14"/>
              </w:rPr>
              <w:t>otras</w:t>
            </w:r>
            <w:r>
              <w:rPr>
                <w:spacing w:val="-5"/>
                <w:sz w:val="14"/>
              </w:rPr>
              <w:t> </w:t>
            </w:r>
            <w:r>
              <w:rPr>
                <w:spacing w:val="-2"/>
                <w:sz w:val="14"/>
              </w:rPr>
              <w:t>deudas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(2)</w:t>
            </w:r>
          </w:p>
        </w:tc>
        <w:tc>
          <w:tcPr>
            <w:tcW w:w="5242" w:type="dxa"/>
            <w:tcBorders>
              <w:top w:val="nil"/>
              <w:bottom w:val="nil"/>
            </w:tcBorders>
          </w:tcPr>
          <w:p>
            <w:pPr>
              <w:pStyle w:val="TableParagraph"/>
              <w:spacing w:line="141" w:lineRule="exact"/>
              <w:ind w:left="103"/>
              <w:rPr>
                <w:sz w:val="14"/>
              </w:rPr>
            </w:pPr>
            <w:r>
              <w:rPr>
                <w:sz w:val="14"/>
              </w:rPr>
              <w:t>Cobro</w:t>
            </w:r>
            <w:r>
              <w:rPr>
                <w:spacing w:val="-4"/>
                <w:sz w:val="14"/>
              </w:rPr>
              <w:t> </w:t>
            </w:r>
            <w:r>
              <w:rPr>
                <w:sz w:val="14"/>
              </w:rPr>
              <w:t>de</w:t>
            </w:r>
            <w:r>
              <w:rPr>
                <w:spacing w:val="-3"/>
                <w:sz w:val="14"/>
              </w:rPr>
              <w:t> </w:t>
            </w:r>
            <w:r>
              <w:rPr>
                <w:spacing w:val="-2"/>
                <w:sz w:val="14"/>
              </w:rPr>
              <w:t>dividendos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(3)</w:t>
            </w:r>
          </w:p>
        </w:tc>
        <w:tc>
          <w:tcPr>
            <w:tcW w:w="5242" w:type="dxa"/>
            <w:tcBorders>
              <w:top w:val="nil"/>
              <w:bottom w:val="nil"/>
            </w:tcBorders>
          </w:tcPr>
          <w:p>
            <w:pPr>
              <w:pStyle w:val="TableParagraph"/>
              <w:spacing w:line="141" w:lineRule="exact"/>
              <w:ind w:left="103"/>
              <w:rPr>
                <w:sz w:val="14"/>
              </w:rPr>
            </w:pPr>
            <w:r>
              <w:rPr>
                <w:sz w:val="14"/>
              </w:rPr>
              <w:t>Pago</w:t>
            </w:r>
            <w:r>
              <w:rPr>
                <w:spacing w:val="-3"/>
                <w:sz w:val="14"/>
              </w:rPr>
              <w:t> </w:t>
            </w:r>
            <w:r>
              <w:rPr>
                <w:sz w:val="14"/>
              </w:rPr>
              <w:t>de</w:t>
            </w:r>
            <w:r>
              <w:rPr>
                <w:spacing w:val="-3"/>
                <w:sz w:val="14"/>
              </w:rPr>
              <w:t> </w:t>
            </w:r>
            <w:r>
              <w:rPr>
                <w:spacing w:val="-2"/>
                <w:sz w:val="14"/>
              </w:rPr>
              <w:t>dividendos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(2)</w:t>
            </w:r>
          </w:p>
        </w:tc>
        <w:tc>
          <w:tcPr>
            <w:tcW w:w="5242" w:type="dxa"/>
            <w:tcBorders>
              <w:top w:val="nil"/>
              <w:bottom w:val="nil"/>
            </w:tcBorders>
          </w:tcPr>
          <w:p>
            <w:pPr>
              <w:pStyle w:val="TableParagraph"/>
              <w:spacing w:line="141" w:lineRule="exact"/>
              <w:ind w:left="103"/>
              <w:rPr>
                <w:sz w:val="14"/>
              </w:rPr>
            </w:pPr>
            <w:r>
              <w:rPr>
                <w:sz w:val="14"/>
              </w:rPr>
              <w:t>Cobro</w:t>
            </w:r>
            <w:r>
              <w:rPr>
                <w:spacing w:val="-4"/>
                <w:sz w:val="14"/>
              </w:rPr>
              <w:t> </w:t>
            </w:r>
            <w:r>
              <w:rPr>
                <w:sz w:val="14"/>
              </w:rPr>
              <w:t>de</w:t>
            </w:r>
            <w:r>
              <w:rPr>
                <w:spacing w:val="-5"/>
                <w:sz w:val="14"/>
              </w:rPr>
              <w:t> </w:t>
            </w:r>
            <w:r>
              <w:rPr>
                <w:spacing w:val="-2"/>
                <w:sz w:val="14"/>
              </w:rPr>
              <w:t>intereses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(3)</w:t>
            </w:r>
          </w:p>
        </w:tc>
        <w:tc>
          <w:tcPr>
            <w:tcW w:w="5242" w:type="dxa"/>
            <w:tcBorders>
              <w:top w:val="nil"/>
              <w:bottom w:val="nil"/>
            </w:tcBorders>
          </w:tcPr>
          <w:p>
            <w:pPr>
              <w:pStyle w:val="TableParagraph"/>
              <w:spacing w:line="141" w:lineRule="exact"/>
              <w:ind w:left="103"/>
              <w:rPr>
                <w:sz w:val="14"/>
              </w:rPr>
            </w:pPr>
            <w:r>
              <w:rPr>
                <w:sz w:val="14"/>
              </w:rPr>
              <w:t>Pago</w:t>
            </w:r>
            <w:r>
              <w:rPr>
                <w:spacing w:val="-3"/>
                <w:sz w:val="14"/>
              </w:rPr>
              <w:t> </w:t>
            </w:r>
            <w:r>
              <w:rPr>
                <w:sz w:val="14"/>
              </w:rPr>
              <w:t>de</w:t>
            </w:r>
            <w:r>
              <w:rPr>
                <w:spacing w:val="-3"/>
                <w:sz w:val="14"/>
              </w:rPr>
              <w:t> </w:t>
            </w:r>
            <w:r>
              <w:rPr>
                <w:spacing w:val="-2"/>
                <w:sz w:val="14"/>
              </w:rPr>
              <w:t>intereses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vMerge w:val="restart"/>
            <w:tcBorders>
              <w:top w:val="nil"/>
              <w:bottom w:val="nil"/>
            </w:tcBorders>
          </w:tcPr>
          <w:p>
            <w:pPr>
              <w:pStyle w:val="TableParagraph"/>
              <w:spacing w:line="158" w:lineRule="exact"/>
              <w:ind w:left="170"/>
              <w:rPr>
                <w:sz w:val="14"/>
              </w:rPr>
            </w:pPr>
            <w:r>
              <w:rPr>
                <w:spacing w:val="-5"/>
                <w:sz w:val="14"/>
              </w:rPr>
              <w:t>(4)</w:t>
            </w:r>
          </w:p>
        </w:tc>
        <w:tc>
          <w:tcPr>
            <w:tcW w:w="5242" w:type="dxa"/>
            <w:vMerge w:val="restart"/>
            <w:tcBorders>
              <w:top w:val="nil"/>
              <w:bottom w:val="nil"/>
            </w:tcBorders>
          </w:tcPr>
          <w:p>
            <w:pPr>
              <w:pStyle w:val="TableParagraph"/>
              <w:spacing w:line="158" w:lineRule="exact"/>
              <w:ind w:left="103"/>
              <w:rPr>
                <w:sz w:val="14"/>
              </w:rPr>
            </w:pPr>
            <w:r>
              <w:rPr>
                <w:sz w:val="14"/>
              </w:rPr>
              <w:t>Pago</w:t>
            </w:r>
            <w:r>
              <w:rPr>
                <w:spacing w:val="-3"/>
                <w:sz w:val="14"/>
              </w:rPr>
              <w:t> </w:t>
            </w:r>
            <w:r>
              <w:rPr>
                <w:sz w:val="14"/>
              </w:rPr>
              <w:t>de</w:t>
            </w:r>
            <w:r>
              <w:rPr>
                <w:spacing w:val="-2"/>
                <w:sz w:val="14"/>
              </w:rPr>
              <w:t> </w:t>
            </w:r>
            <w:r>
              <w:rPr>
                <w:sz w:val="14"/>
              </w:rPr>
              <w:t>impuesto</w:t>
            </w:r>
            <w:r>
              <w:rPr>
                <w:spacing w:val="-4"/>
                <w:sz w:val="14"/>
              </w:rPr>
              <w:t> </w:t>
            </w:r>
            <w:r>
              <w:rPr>
                <w:sz w:val="14"/>
              </w:rPr>
              <w:t>a</w:t>
            </w:r>
            <w:r>
              <w:rPr>
                <w:spacing w:val="-4"/>
                <w:sz w:val="14"/>
              </w:rPr>
              <w:t> </w:t>
            </w:r>
            <w:r>
              <w:rPr>
                <w:sz w:val="14"/>
              </w:rPr>
              <w:t>las</w:t>
            </w:r>
            <w:r>
              <w:rPr>
                <w:spacing w:val="-5"/>
                <w:sz w:val="14"/>
              </w:rPr>
              <w:t> </w:t>
            </w:r>
            <w:r>
              <w:rPr>
                <w:spacing w:val="-2"/>
                <w:sz w:val="14"/>
              </w:rPr>
              <w:t>ganancias</w:t>
            </w:r>
          </w:p>
          <w:p>
            <w:pPr>
              <w:pStyle w:val="TableParagraph"/>
              <w:spacing w:line="145" w:lineRule="exact" w:before="9"/>
              <w:ind w:left="103"/>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0"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2263" w:hRule="exact"/>
        </w:trPr>
        <w:tc>
          <w:tcPr>
            <w:tcW w:w="523" w:type="dxa"/>
            <w:vMerge w:val="restart"/>
            <w:tcBorders>
              <w:top w:val="nil"/>
              <w:bottom w:val="nil"/>
            </w:tcBorders>
          </w:tcPr>
          <w:p>
            <w:pPr>
              <w:pStyle w:val="TableParagraph"/>
              <w:spacing w:before="5"/>
              <w:ind w:left="170"/>
              <w:rPr>
                <w:sz w:val="14"/>
              </w:rPr>
            </w:pPr>
            <w:r>
              <w:rPr>
                <w:spacing w:val="-5"/>
                <w:sz w:val="14"/>
              </w:rPr>
              <w:t>(2)</w:t>
            </w:r>
          </w:p>
        </w:tc>
        <w:tc>
          <w:tcPr>
            <w:tcW w:w="5242"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inversión</w:t>
            </w:r>
          </w:p>
          <w:p>
            <w:pPr>
              <w:pStyle w:val="TableParagraph"/>
              <w:ind w:left="103"/>
              <w:rPr>
                <w:sz w:val="14"/>
              </w:rPr>
            </w:pPr>
            <w:r>
              <w:rPr>
                <w:sz w:val="14"/>
              </w:rPr>
              <w:t>Pagos</w:t>
            </w:r>
            <w:r>
              <w:rPr>
                <w:spacing w:val="-3"/>
                <w:sz w:val="14"/>
              </w:rPr>
              <w:t> </w:t>
            </w:r>
            <w:r>
              <w:rPr>
                <w:sz w:val="14"/>
              </w:rPr>
              <w:t>por</w:t>
            </w:r>
            <w:r>
              <w:rPr>
                <w:spacing w:val="-5"/>
                <w:sz w:val="14"/>
              </w:rPr>
              <w:t> </w:t>
            </w:r>
            <w:r>
              <w:rPr>
                <w:sz w:val="14"/>
              </w:rPr>
              <w:t>compras</w:t>
            </w:r>
            <w:r>
              <w:rPr>
                <w:spacing w:val="-5"/>
                <w:sz w:val="14"/>
              </w:rPr>
              <w:t> </w:t>
            </w:r>
            <w:r>
              <w:rPr>
                <w:sz w:val="14"/>
              </w:rPr>
              <w:t>de</w:t>
            </w:r>
            <w:r>
              <w:rPr>
                <w:spacing w:val="-4"/>
                <w:sz w:val="14"/>
              </w:rPr>
              <w:t> </w:t>
            </w:r>
            <w:r>
              <w:rPr>
                <w:sz w:val="14"/>
              </w:rPr>
              <w:t>bienes</w:t>
            </w:r>
            <w:r>
              <w:rPr>
                <w:spacing w:val="-3"/>
                <w:sz w:val="14"/>
              </w:rPr>
              <w:t> </w:t>
            </w:r>
            <w:r>
              <w:rPr>
                <w:sz w:val="14"/>
              </w:rPr>
              <w:t>de</w:t>
            </w:r>
            <w:r>
              <w:rPr>
                <w:spacing w:val="-4"/>
                <w:sz w:val="14"/>
              </w:rPr>
              <w:t> </w:t>
            </w:r>
            <w:r>
              <w:rPr>
                <w:sz w:val="14"/>
              </w:rPr>
              <w:t>uso</w:t>
            </w:r>
            <w:r>
              <w:rPr>
                <w:spacing w:val="-3"/>
                <w:sz w:val="14"/>
              </w:rPr>
              <w:t> </w:t>
            </w:r>
            <w:r>
              <w:rPr>
                <w:sz w:val="14"/>
              </w:rPr>
              <w:t>o</w:t>
            </w:r>
            <w:r>
              <w:rPr>
                <w:spacing w:val="-3"/>
                <w:sz w:val="14"/>
              </w:rPr>
              <w:t> </w:t>
            </w:r>
            <w:r>
              <w:rPr>
                <w:sz w:val="14"/>
              </w:rPr>
              <w:t>propiedades</w:t>
            </w:r>
            <w:r>
              <w:rPr>
                <w:spacing w:val="-3"/>
                <w:sz w:val="14"/>
              </w:rPr>
              <w:t> </w:t>
            </w:r>
            <w:r>
              <w:rPr>
                <w:sz w:val="14"/>
              </w:rPr>
              <w:t>de</w:t>
            </w:r>
            <w:r>
              <w:rPr>
                <w:spacing w:val="-3"/>
                <w:sz w:val="14"/>
              </w:rPr>
              <w:t> </w:t>
            </w:r>
            <w:r>
              <w:rPr>
                <w:spacing w:val="-2"/>
                <w:sz w:val="14"/>
              </w:rPr>
              <w:t>inversión</w:t>
            </w:r>
          </w:p>
          <w:p>
            <w:pPr>
              <w:pStyle w:val="TableParagraph"/>
              <w:spacing w:before="3"/>
              <w:ind w:left="103"/>
              <w:rPr>
                <w:sz w:val="14"/>
              </w:rPr>
            </w:pPr>
            <w:r>
              <w:rPr>
                <w:sz w:val="14"/>
              </w:rPr>
              <w:t>Pagos</w:t>
            </w:r>
            <w:r>
              <w:rPr>
                <w:spacing w:val="-2"/>
                <w:sz w:val="14"/>
              </w:rPr>
              <w:t> </w:t>
            </w:r>
            <w:r>
              <w:rPr>
                <w:sz w:val="14"/>
              </w:rPr>
              <w:t>por</w:t>
            </w:r>
            <w:r>
              <w:rPr>
                <w:spacing w:val="-5"/>
                <w:sz w:val="14"/>
              </w:rPr>
              <w:t> </w:t>
            </w:r>
            <w:r>
              <w:rPr>
                <w:sz w:val="14"/>
              </w:rPr>
              <w:t>compras</w:t>
            </w:r>
            <w:r>
              <w:rPr>
                <w:spacing w:val="-5"/>
                <w:sz w:val="14"/>
              </w:rPr>
              <w:t> </w:t>
            </w:r>
            <w:r>
              <w:rPr>
                <w:sz w:val="14"/>
              </w:rPr>
              <w:t>de</w:t>
            </w:r>
            <w:r>
              <w:rPr>
                <w:spacing w:val="-3"/>
                <w:sz w:val="14"/>
              </w:rPr>
              <w:t> </w:t>
            </w:r>
            <w:r>
              <w:rPr>
                <w:sz w:val="14"/>
              </w:rPr>
              <w:t>activos</w:t>
            </w:r>
            <w:r>
              <w:rPr>
                <w:spacing w:val="-5"/>
                <w:sz w:val="14"/>
              </w:rPr>
              <w:t> </w:t>
            </w:r>
            <w:r>
              <w:rPr>
                <w:sz w:val="14"/>
              </w:rPr>
              <w:t>biológicos</w:t>
            </w:r>
            <w:r>
              <w:rPr>
                <w:spacing w:val="-5"/>
                <w:sz w:val="14"/>
              </w:rPr>
              <w:t> </w:t>
            </w:r>
            <w:r>
              <w:rPr>
                <w:sz w:val="14"/>
              </w:rPr>
              <w:t>utilizados</w:t>
            </w:r>
            <w:r>
              <w:rPr>
                <w:spacing w:val="-5"/>
                <w:sz w:val="14"/>
              </w:rPr>
              <w:t> </w:t>
            </w:r>
            <w:r>
              <w:rPr>
                <w:sz w:val="14"/>
              </w:rPr>
              <w:t>como</w:t>
            </w:r>
            <w:r>
              <w:rPr>
                <w:spacing w:val="-5"/>
                <w:sz w:val="14"/>
              </w:rPr>
              <w:t> </w:t>
            </w:r>
            <w:r>
              <w:rPr>
                <w:sz w:val="14"/>
              </w:rPr>
              <w:t>factor</w:t>
            </w:r>
            <w:r>
              <w:rPr>
                <w:spacing w:val="-2"/>
                <w:sz w:val="14"/>
              </w:rPr>
              <w:t> </w:t>
            </w:r>
            <w:r>
              <w:rPr>
                <w:sz w:val="14"/>
              </w:rPr>
              <w:t>de</w:t>
            </w:r>
            <w:r>
              <w:rPr>
                <w:spacing w:val="-3"/>
                <w:sz w:val="14"/>
              </w:rPr>
              <w:t> </w:t>
            </w:r>
            <w:r>
              <w:rPr>
                <w:sz w:val="14"/>
              </w:rPr>
              <w:t>producción</w:t>
            </w:r>
            <w:r>
              <w:rPr>
                <w:spacing w:val="40"/>
                <w:sz w:val="14"/>
              </w:rPr>
              <w:t> </w:t>
            </w:r>
            <w:r>
              <w:rPr>
                <w:sz w:val="14"/>
              </w:rPr>
              <w:t>Pagos por compras de activos intangibles</w:t>
            </w:r>
          </w:p>
          <w:p>
            <w:pPr>
              <w:pStyle w:val="TableParagraph"/>
              <w:spacing w:line="161" w:lineRule="exact"/>
              <w:ind w:left="103"/>
              <w:rPr>
                <w:sz w:val="14"/>
              </w:rPr>
            </w:pPr>
            <w:r>
              <w:rPr>
                <w:sz w:val="14"/>
              </w:rPr>
              <w:t>Pagos</w:t>
            </w:r>
            <w:r>
              <w:rPr>
                <w:spacing w:val="-2"/>
                <w:sz w:val="14"/>
              </w:rPr>
              <w:t> </w:t>
            </w:r>
            <w:r>
              <w:rPr>
                <w:sz w:val="14"/>
              </w:rPr>
              <w:t>por</w:t>
            </w:r>
            <w:r>
              <w:rPr>
                <w:spacing w:val="-5"/>
                <w:sz w:val="14"/>
              </w:rPr>
              <w:t> </w:t>
            </w:r>
            <w:r>
              <w:rPr>
                <w:sz w:val="14"/>
              </w:rPr>
              <w:t>compras</w:t>
            </w:r>
            <w:r>
              <w:rPr>
                <w:spacing w:val="-5"/>
                <w:sz w:val="14"/>
              </w:rPr>
              <w:t> </w:t>
            </w:r>
            <w:r>
              <w:rPr>
                <w:sz w:val="14"/>
              </w:rPr>
              <w:t>de</w:t>
            </w:r>
            <w:r>
              <w:rPr>
                <w:spacing w:val="-3"/>
                <w:sz w:val="14"/>
              </w:rPr>
              <w:t> </w:t>
            </w:r>
            <w:r>
              <w:rPr>
                <w:sz w:val="14"/>
              </w:rPr>
              <w:t>otras</w:t>
            </w:r>
            <w:r>
              <w:rPr>
                <w:spacing w:val="-5"/>
                <w:sz w:val="14"/>
              </w:rPr>
              <w:t> </w:t>
            </w:r>
            <w:r>
              <w:rPr>
                <w:spacing w:val="-2"/>
                <w:sz w:val="14"/>
              </w:rPr>
              <w:t>inversiones</w:t>
            </w:r>
          </w:p>
          <w:p>
            <w:pPr>
              <w:pStyle w:val="TableParagraph"/>
              <w:ind w:left="103"/>
              <w:rPr>
                <w:sz w:val="14"/>
              </w:rPr>
            </w:pPr>
            <w:r>
              <w:rPr>
                <w:sz w:val="14"/>
              </w:rPr>
              <w:t>Cobros</w:t>
            </w:r>
            <w:r>
              <w:rPr>
                <w:spacing w:val="-4"/>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bienes</w:t>
            </w:r>
            <w:r>
              <w:rPr>
                <w:spacing w:val="-3"/>
                <w:sz w:val="14"/>
              </w:rPr>
              <w:t> </w:t>
            </w:r>
            <w:r>
              <w:rPr>
                <w:sz w:val="14"/>
              </w:rPr>
              <w:t>de</w:t>
            </w:r>
            <w:r>
              <w:rPr>
                <w:spacing w:val="-3"/>
                <w:sz w:val="14"/>
              </w:rPr>
              <w:t> </w:t>
            </w:r>
            <w:r>
              <w:rPr>
                <w:sz w:val="14"/>
              </w:rPr>
              <w:t>uso</w:t>
            </w:r>
            <w:r>
              <w:rPr>
                <w:spacing w:val="-3"/>
                <w:sz w:val="14"/>
              </w:rPr>
              <w:t> </w:t>
            </w:r>
            <w:r>
              <w:rPr>
                <w:sz w:val="14"/>
              </w:rPr>
              <w:t>o</w:t>
            </w:r>
            <w:r>
              <w:rPr>
                <w:spacing w:val="-3"/>
                <w:sz w:val="14"/>
              </w:rPr>
              <w:t> </w:t>
            </w:r>
            <w:r>
              <w:rPr>
                <w:sz w:val="14"/>
              </w:rPr>
              <w:t>propiedades</w:t>
            </w:r>
            <w:r>
              <w:rPr>
                <w:spacing w:val="-4"/>
                <w:sz w:val="14"/>
              </w:rPr>
              <w:t> </w:t>
            </w:r>
            <w:r>
              <w:rPr>
                <w:sz w:val="14"/>
              </w:rPr>
              <w:t>de</w:t>
            </w:r>
            <w:r>
              <w:rPr>
                <w:spacing w:val="-5"/>
                <w:sz w:val="14"/>
              </w:rPr>
              <w:t> </w:t>
            </w:r>
            <w:r>
              <w:rPr>
                <w:spacing w:val="-2"/>
                <w:sz w:val="14"/>
              </w:rPr>
              <w:t>inversión</w:t>
            </w:r>
          </w:p>
          <w:p>
            <w:pPr>
              <w:pStyle w:val="TableParagraph"/>
              <w:ind w:left="103"/>
              <w:rPr>
                <w:sz w:val="14"/>
              </w:rPr>
            </w:pPr>
            <w:r>
              <w:rPr>
                <w:sz w:val="14"/>
              </w:rPr>
              <w:t>Cobros</w:t>
            </w:r>
            <w:r>
              <w:rPr>
                <w:spacing w:val="-3"/>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activos</w:t>
            </w:r>
            <w:r>
              <w:rPr>
                <w:spacing w:val="-5"/>
                <w:sz w:val="14"/>
              </w:rPr>
              <w:t> </w:t>
            </w:r>
            <w:r>
              <w:rPr>
                <w:sz w:val="14"/>
              </w:rPr>
              <w:t>biológicos</w:t>
            </w:r>
            <w:r>
              <w:rPr>
                <w:spacing w:val="-5"/>
                <w:sz w:val="14"/>
              </w:rPr>
              <w:t> </w:t>
            </w:r>
            <w:r>
              <w:rPr>
                <w:sz w:val="14"/>
              </w:rPr>
              <w:t>utilizados</w:t>
            </w:r>
            <w:r>
              <w:rPr>
                <w:spacing w:val="-5"/>
                <w:sz w:val="14"/>
              </w:rPr>
              <w:t> </w:t>
            </w:r>
            <w:r>
              <w:rPr>
                <w:sz w:val="14"/>
              </w:rPr>
              <w:t>como</w:t>
            </w:r>
            <w:r>
              <w:rPr>
                <w:spacing w:val="-3"/>
                <w:sz w:val="14"/>
              </w:rPr>
              <w:t> </w:t>
            </w:r>
            <w:r>
              <w:rPr>
                <w:sz w:val="14"/>
              </w:rPr>
              <w:t>factor</w:t>
            </w:r>
            <w:r>
              <w:rPr>
                <w:spacing w:val="-4"/>
                <w:sz w:val="14"/>
              </w:rPr>
              <w:t> </w:t>
            </w:r>
            <w:r>
              <w:rPr>
                <w:sz w:val="14"/>
              </w:rPr>
              <w:t>de</w:t>
            </w:r>
            <w:r>
              <w:rPr>
                <w:spacing w:val="-5"/>
                <w:sz w:val="14"/>
              </w:rPr>
              <w:t> </w:t>
            </w:r>
            <w:r>
              <w:rPr>
                <w:sz w:val="14"/>
              </w:rPr>
              <w:t>producción</w:t>
            </w:r>
            <w:r>
              <w:rPr>
                <w:spacing w:val="40"/>
                <w:sz w:val="14"/>
              </w:rPr>
              <w:t> </w:t>
            </w:r>
            <w:r>
              <w:rPr>
                <w:sz w:val="14"/>
              </w:rPr>
              <w:t>Cobros por ventas de activos intangibles</w:t>
            </w:r>
          </w:p>
          <w:p>
            <w:pPr>
              <w:pStyle w:val="TableParagraph"/>
              <w:spacing w:line="161" w:lineRule="exact"/>
              <w:ind w:left="103"/>
              <w:rPr>
                <w:sz w:val="14"/>
              </w:rPr>
            </w:pPr>
            <w:r>
              <w:rPr>
                <w:sz w:val="14"/>
              </w:rPr>
              <w:t>Cobros</w:t>
            </w:r>
            <w:r>
              <w:rPr>
                <w:spacing w:val="-3"/>
                <w:sz w:val="14"/>
              </w:rPr>
              <w:t> </w:t>
            </w:r>
            <w:r>
              <w:rPr>
                <w:sz w:val="14"/>
              </w:rPr>
              <w:t>por</w:t>
            </w:r>
            <w:r>
              <w:rPr>
                <w:spacing w:val="-5"/>
                <w:sz w:val="14"/>
              </w:rPr>
              <w:t> </w:t>
            </w:r>
            <w:r>
              <w:rPr>
                <w:sz w:val="14"/>
              </w:rPr>
              <w:t>ventas</w:t>
            </w:r>
            <w:r>
              <w:rPr>
                <w:spacing w:val="-4"/>
                <w:sz w:val="14"/>
              </w:rPr>
              <w:t> </w:t>
            </w:r>
            <w:r>
              <w:rPr>
                <w:sz w:val="14"/>
              </w:rPr>
              <w:t>de</w:t>
            </w:r>
            <w:r>
              <w:rPr>
                <w:spacing w:val="-4"/>
                <w:sz w:val="14"/>
              </w:rPr>
              <w:t> </w:t>
            </w:r>
            <w:r>
              <w:rPr>
                <w:sz w:val="14"/>
              </w:rPr>
              <w:t>otras</w:t>
            </w:r>
            <w:r>
              <w:rPr>
                <w:spacing w:val="-5"/>
                <w:sz w:val="14"/>
              </w:rPr>
              <w:t> </w:t>
            </w:r>
            <w:r>
              <w:rPr>
                <w:spacing w:val="-2"/>
                <w:sz w:val="14"/>
              </w:rPr>
              <w:t>inversiones</w:t>
            </w:r>
          </w:p>
          <w:p>
            <w:pPr>
              <w:pStyle w:val="TableParagraph"/>
              <w:ind w:left="103"/>
              <w:rPr>
                <w:sz w:val="14"/>
              </w:rPr>
            </w:pPr>
            <w:r>
              <w:rPr>
                <w:sz w:val="14"/>
              </w:rPr>
              <w:t>Pagos</w:t>
            </w:r>
            <w:r>
              <w:rPr>
                <w:spacing w:val="31"/>
                <w:sz w:val="14"/>
              </w:rPr>
              <w:t> </w:t>
            </w:r>
            <w:r>
              <w:rPr>
                <w:sz w:val="14"/>
              </w:rPr>
              <w:t>por</w:t>
            </w:r>
            <w:r>
              <w:rPr>
                <w:spacing w:val="28"/>
                <w:sz w:val="14"/>
              </w:rPr>
              <w:t> </w:t>
            </w:r>
            <w:r>
              <w:rPr>
                <w:sz w:val="14"/>
              </w:rPr>
              <w:t>adquisición</w:t>
            </w:r>
            <w:r>
              <w:rPr>
                <w:spacing w:val="28"/>
                <w:sz w:val="14"/>
              </w:rPr>
              <w:t> </w:t>
            </w:r>
            <w:r>
              <w:rPr>
                <w:sz w:val="14"/>
              </w:rPr>
              <w:t>de</w:t>
            </w:r>
            <w:r>
              <w:rPr>
                <w:spacing w:val="28"/>
                <w:sz w:val="14"/>
              </w:rPr>
              <w:t> </w:t>
            </w:r>
            <w:r>
              <w:rPr>
                <w:sz w:val="14"/>
              </w:rPr>
              <w:t>títulos,</w:t>
            </w:r>
            <w:r>
              <w:rPr>
                <w:spacing w:val="28"/>
                <w:sz w:val="14"/>
              </w:rPr>
              <w:t> </w:t>
            </w:r>
            <w:r>
              <w:rPr>
                <w:sz w:val="14"/>
              </w:rPr>
              <w:t>acciones</w:t>
            </w:r>
            <w:r>
              <w:rPr>
                <w:spacing w:val="31"/>
                <w:sz w:val="14"/>
              </w:rPr>
              <w:t> </w:t>
            </w:r>
            <w:r>
              <w:rPr>
                <w:sz w:val="14"/>
              </w:rPr>
              <w:t>u</w:t>
            </w:r>
            <w:r>
              <w:rPr>
                <w:spacing w:val="28"/>
                <w:sz w:val="14"/>
              </w:rPr>
              <w:t> </w:t>
            </w:r>
            <w:r>
              <w:rPr>
                <w:sz w:val="14"/>
              </w:rPr>
              <w:t>otros</w:t>
            </w:r>
            <w:r>
              <w:rPr>
                <w:spacing w:val="29"/>
                <w:sz w:val="14"/>
              </w:rPr>
              <w:t> </w:t>
            </w:r>
            <w:r>
              <w:rPr>
                <w:sz w:val="14"/>
              </w:rPr>
              <w:t>instrumentos</w:t>
            </w:r>
            <w:r>
              <w:rPr>
                <w:spacing w:val="29"/>
                <w:sz w:val="14"/>
              </w:rPr>
              <w:t> </w:t>
            </w:r>
            <w:r>
              <w:rPr>
                <w:sz w:val="14"/>
              </w:rPr>
              <w:t>de</w:t>
            </w:r>
            <w:r>
              <w:rPr>
                <w:spacing w:val="28"/>
                <w:sz w:val="14"/>
              </w:rPr>
              <w:t> </w:t>
            </w:r>
            <w:r>
              <w:rPr>
                <w:sz w:val="14"/>
              </w:rPr>
              <w:t>deuda</w:t>
            </w:r>
            <w:r>
              <w:rPr>
                <w:spacing w:val="30"/>
                <w:sz w:val="14"/>
              </w:rPr>
              <w:t> </w:t>
            </w:r>
            <w:r>
              <w:rPr>
                <w:sz w:val="14"/>
              </w:rPr>
              <w:t>o</w:t>
            </w:r>
            <w:r>
              <w:rPr>
                <w:spacing w:val="40"/>
                <w:sz w:val="14"/>
              </w:rPr>
              <w:t> </w:t>
            </w:r>
            <w:r>
              <w:rPr>
                <w:sz w:val="14"/>
              </w:rPr>
              <w:t>patrimonio que no califican como equivalentes de efectivo</w:t>
            </w:r>
          </w:p>
          <w:p>
            <w:pPr>
              <w:pStyle w:val="TableParagraph"/>
              <w:ind w:left="103" w:right="67"/>
              <w:rPr>
                <w:sz w:val="14"/>
              </w:rPr>
            </w:pPr>
            <w:r>
              <w:rPr>
                <w:sz w:val="14"/>
              </w:rPr>
              <w:t>Cobros</w:t>
            </w:r>
            <w:r>
              <w:rPr>
                <w:spacing w:val="-10"/>
                <w:sz w:val="14"/>
              </w:rPr>
              <w:t> </w:t>
            </w:r>
            <w:r>
              <w:rPr>
                <w:sz w:val="14"/>
              </w:rPr>
              <w:t>por</w:t>
            </w:r>
            <w:r>
              <w:rPr>
                <w:spacing w:val="-10"/>
                <w:sz w:val="14"/>
              </w:rPr>
              <w:t> </w:t>
            </w:r>
            <w:r>
              <w:rPr>
                <w:sz w:val="14"/>
              </w:rPr>
              <w:t>ventas</w:t>
            </w:r>
            <w:r>
              <w:rPr>
                <w:spacing w:val="-10"/>
                <w:sz w:val="14"/>
              </w:rPr>
              <w:t> </w:t>
            </w:r>
            <w:r>
              <w:rPr>
                <w:sz w:val="14"/>
              </w:rPr>
              <w:t>o</w:t>
            </w:r>
            <w:r>
              <w:rPr>
                <w:spacing w:val="-9"/>
                <w:sz w:val="14"/>
              </w:rPr>
              <w:t> </w:t>
            </w:r>
            <w:r>
              <w:rPr>
                <w:sz w:val="14"/>
              </w:rPr>
              <w:t>reembolso</w:t>
            </w:r>
            <w:r>
              <w:rPr>
                <w:spacing w:val="-10"/>
                <w:sz w:val="14"/>
              </w:rPr>
              <w:t> </w:t>
            </w:r>
            <w:r>
              <w:rPr>
                <w:sz w:val="14"/>
              </w:rPr>
              <w:t>de</w:t>
            </w:r>
            <w:r>
              <w:rPr>
                <w:spacing w:val="-10"/>
                <w:sz w:val="14"/>
              </w:rPr>
              <w:t> </w:t>
            </w:r>
            <w:r>
              <w:rPr>
                <w:sz w:val="14"/>
              </w:rPr>
              <w:t>títulos,</w:t>
            </w:r>
            <w:r>
              <w:rPr>
                <w:spacing w:val="-10"/>
                <w:sz w:val="14"/>
              </w:rPr>
              <w:t> </w:t>
            </w:r>
            <w:r>
              <w:rPr>
                <w:sz w:val="14"/>
              </w:rPr>
              <w:t>acciones</w:t>
            </w:r>
            <w:r>
              <w:rPr>
                <w:spacing w:val="-9"/>
                <w:sz w:val="14"/>
              </w:rPr>
              <w:t> </w:t>
            </w:r>
            <w:r>
              <w:rPr>
                <w:sz w:val="14"/>
              </w:rPr>
              <w:t>u</w:t>
            </w:r>
            <w:r>
              <w:rPr>
                <w:spacing w:val="-10"/>
                <w:sz w:val="14"/>
              </w:rPr>
              <w:t> </w:t>
            </w:r>
            <w:r>
              <w:rPr>
                <w:sz w:val="14"/>
              </w:rPr>
              <w:t>otros</w:t>
            </w:r>
            <w:r>
              <w:rPr>
                <w:spacing w:val="-10"/>
                <w:sz w:val="14"/>
              </w:rPr>
              <w:t> </w:t>
            </w:r>
            <w:r>
              <w:rPr>
                <w:sz w:val="14"/>
              </w:rPr>
              <w:t>instrumentos</w:t>
            </w:r>
            <w:r>
              <w:rPr>
                <w:spacing w:val="-9"/>
                <w:sz w:val="14"/>
              </w:rPr>
              <w:t> </w:t>
            </w:r>
            <w:r>
              <w:rPr>
                <w:sz w:val="14"/>
              </w:rPr>
              <w:t>de</w:t>
            </w:r>
            <w:r>
              <w:rPr>
                <w:spacing w:val="-10"/>
                <w:sz w:val="14"/>
              </w:rPr>
              <w:t> </w:t>
            </w:r>
            <w:r>
              <w:rPr>
                <w:sz w:val="14"/>
              </w:rPr>
              <w:t>deuda</w:t>
            </w:r>
            <w:r>
              <w:rPr>
                <w:spacing w:val="40"/>
                <w:sz w:val="14"/>
              </w:rPr>
              <w:t> </w:t>
            </w:r>
            <w:r>
              <w:rPr>
                <w:sz w:val="14"/>
              </w:rPr>
              <w:t>o patrimonio que no califican como equivalentes de efectivo</w:t>
            </w:r>
          </w:p>
          <w:p>
            <w:pPr>
              <w:pStyle w:val="TableParagraph"/>
              <w:spacing w:line="161" w:lineRule="exact"/>
              <w:ind w:left="103"/>
              <w:rPr>
                <w:sz w:val="14"/>
              </w:rPr>
            </w:pPr>
            <w:r>
              <w:rPr>
                <w:sz w:val="14"/>
              </w:rPr>
              <w:t>Cobros</w:t>
            </w:r>
            <w:r>
              <w:rPr>
                <w:spacing w:val="-6"/>
                <w:sz w:val="14"/>
              </w:rPr>
              <w:t> </w:t>
            </w:r>
            <w:r>
              <w:rPr>
                <w:sz w:val="14"/>
              </w:rPr>
              <w:t>de</w:t>
            </w:r>
            <w:r>
              <w:rPr>
                <w:spacing w:val="-4"/>
                <w:sz w:val="14"/>
              </w:rPr>
              <w:t> </w:t>
            </w:r>
            <w:r>
              <w:rPr>
                <w:sz w:val="14"/>
              </w:rPr>
              <w:t>subsidios</w:t>
            </w:r>
            <w:r>
              <w:rPr>
                <w:spacing w:val="-6"/>
                <w:sz w:val="14"/>
              </w:rPr>
              <w:t> </w:t>
            </w:r>
            <w:r>
              <w:rPr>
                <w:sz w:val="14"/>
              </w:rPr>
              <w:t>relacionados</w:t>
            </w:r>
            <w:r>
              <w:rPr>
                <w:spacing w:val="-5"/>
                <w:sz w:val="14"/>
              </w:rPr>
              <w:t> </w:t>
            </w:r>
            <w:r>
              <w:rPr>
                <w:sz w:val="14"/>
              </w:rPr>
              <w:t>con</w:t>
            </w:r>
            <w:r>
              <w:rPr>
                <w:spacing w:val="-6"/>
                <w:sz w:val="14"/>
              </w:rPr>
              <w:t> </w:t>
            </w:r>
            <w:r>
              <w:rPr>
                <w:sz w:val="14"/>
              </w:rPr>
              <w:t>la</w:t>
            </w:r>
            <w:r>
              <w:rPr>
                <w:spacing w:val="-5"/>
                <w:sz w:val="14"/>
              </w:rPr>
              <w:t> </w:t>
            </w:r>
            <w:r>
              <w:rPr>
                <w:sz w:val="14"/>
              </w:rPr>
              <w:t>adquisición</w:t>
            </w:r>
            <w:r>
              <w:rPr>
                <w:spacing w:val="-6"/>
                <w:sz w:val="14"/>
              </w:rPr>
              <w:t> </w:t>
            </w:r>
            <w:r>
              <w:rPr>
                <w:sz w:val="14"/>
              </w:rPr>
              <w:t>de</w:t>
            </w:r>
            <w:r>
              <w:rPr>
                <w:spacing w:val="-5"/>
                <w:sz w:val="14"/>
              </w:rPr>
              <w:t> </w:t>
            </w:r>
            <w:r>
              <w:rPr>
                <w:sz w:val="14"/>
              </w:rPr>
              <w:t>activos</w:t>
            </w:r>
            <w:r>
              <w:rPr>
                <w:spacing w:val="-3"/>
                <w:sz w:val="14"/>
              </w:rPr>
              <w:t> </w:t>
            </w:r>
            <w:r>
              <w:rPr>
                <w:sz w:val="14"/>
              </w:rPr>
              <w:t>a</w:t>
            </w:r>
            <w:r>
              <w:rPr>
                <w:spacing w:val="-7"/>
                <w:sz w:val="14"/>
              </w:rPr>
              <w:t> </w:t>
            </w:r>
            <w:r>
              <w:rPr>
                <w:sz w:val="14"/>
              </w:rPr>
              <w:t>largo</w:t>
            </w:r>
            <w:r>
              <w:rPr>
                <w:spacing w:val="-3"/>
                <w:sz w:val="14"/>
              </w:rPr>
              <w:t> </w:t>
            </w:r>
            <w:r>
              <w:rPr>
                <w:spacing w:val="-2"/>
                <w:sz w:val="14"/>
              </w:rPr>
              <w:t>plazo</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333"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135" w:hRule="exact"/>
        </w:trPr>
        <w:tc>
          <w:tcPr>
            <w:tcW w:w="523" w:type="dxa"/>
            <w:vMerge w:val="restart"/>
            <w:tcBorders>
              <w:top w:val="nil"/>
              <w:bottom w:val="nil"/>
            </w:tcBorders>
          </w:tcPr>
          <w:p>
            <w:pPr>
              <w:pStyle w:val="TableParagraph"/>
              <w:spacing w:before="5"/>
              <w:ind w:left="170"/>
              <w:rPr>
                <w:sz w:val="14"/>
              </w:rPr>
            </w:pPr>
            <w:r>
              <w:rPr>
                <w:spacing w:val="-5"/>
                <w:sz w:val="14"/>
              </w:rPr>
              <w:t>(3)</w:t>
            </w:r>
          </w:p>
        </w:tc>
        <w:tc>
          <w:tcPr>
            <w:tcW w:w="5242"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financiación</w:t>
            </w:r>
          </w:p>
          <w:p>
            <w:pPr>
              <w:pStyle w:val="TableParagraph"/>
              <w:ind w:left="103"/>
              <w:rPr>
                <w:sz w:val="14"/>
              </w:rPr>
            </w:pPr>
            <w:r>
              <w:rPr>
                <w:sz w:val="14"/>
              </w:rPr>
              <w:t>Cobros</w:t>
            </w:r>
            <w:r>
              <w:rPr>
                <w:spacing w:val="40"/>
                <w:sz w:val="14"/>
              </w:rPr>
              <w:t> </w:t>
            </w:r>
            <w:r>
              <w:rPr>
                <w:sz w:val="14"/>
              </w:rPr>
              <w:t>por</w:t>
            </w:r>
            <w:r>
              <w:rPr>
                <w:spacing w:val="40"/>
                <w:sz w:val="14"/>
              </w:rPr>
              <w:t> </w:t>
            </w:r>
            <w:r>
              <w:rPr>
                <w:sz w:val="14"/>
              </w:rPr>
              <w:t>la</w:t>
            </w:r>
            <w:r>
              <w:rPr>
                <w:spacing w:val="40"/>
                <w:sz w:val="14"/>
              </w:rPr>
              <w:t> </w:t>
            </w:r>
            <w:r>
              <w:rPr>
                <w:sz w:val="14"/>
              </w:rPr>
              <w:t>emisión</w:t>
            </w:r>
            <w:r>
              <w:rPr>
                <w:spacing w:val="40"/>
                <w:sz w:val="14"/>
              </w:rPr>
              <w:t> </w:t>
            </w:r>
            <w:r>
              <w:rPr>
                <w:sz w:val="14"/>
              </w:rPr>
              <w:t>de</w:t>
            </w:r>
            <w:r>
              <w:rPr>
                <w:spacing w:val="40"/>
                <w:sz w:val="14"/>
              </w:rPr>
              <w:t> </w:t>
            </w:r>
            <w:r>
              <w:rPr>
                <w:sz w:val="14"/>
              </w:rPr>
              <w:t>acciones,</w:t>
            </w:r>
            <w:r>
              <w:rPr>
                <w:spacing w:val="40"/>
                <w:sz w:val="14"/>
              </w:rPr>
              <w:t> </w:t>
            </w:r>
            <w:r>
              <w:rPr>
                <w:sz w:val="14"/>
              </w:rPr>
              <w:t>aportes</w:t>
            </w:r>
            <w:r>
              <w:rPr>
                <w:spacing w:val="40"/>
                <w:sz w:val="14"/>
              </w:rPr>
              <w:t> </w:t>
            </w:r>
            <w:r>
              <w:rPr>
                <w:sz w:val="14"/>
              </w:rPr>
              <w:t>de</w:t>
            </w:r>
            <w:r>
              <w:rPr>
                <w:spacing w:val="40"/>
                <w:sz w:val="14"/>
              </w:rPr>
              <w:t> </w:t>
            </w:r>
            <w:r>
              <w:rPr>
                <w:sz w:val="14"/>
              </w:rPr>
              <w:t>cuotas</w:t>
            </w:r>
            <w:r>
              <w:rPr>
                <w:spacing w:val="40"/>
                <w:sz w:val="14"/>
              </w:rPr>
              <w:t> </w:t>
            </w:r>
            <w:r>
              <w:rPr>
                <w:sz w:val="14"/>
              </w:rPr>
              <w:t>sociales</w:t>
            </w:r>
            <w:r>
              <w:rPr>
                <w:spacing w:val="40"/>
                <w:sz w:val="14"/>
              </w:rPr>
              <w:t> </w:t>
            </w:r>
            <w:r>
              <w:rPr>
                <w:sz w:val="14"/>
              </w:rPr>
              <w:t>u</w:t>
            </w:r>
            <w:r>
              <w:rPr>
                <w:spacing w:val="40"/>
                <w:sz w:val="14"/>
              </w:rPr>
              <w:t> </w:t>
            </w:r>
            <w:r>
              <w:rPr>
                <w:sz w:val="14"/>
              </w:rPr>
              <w:t>otros</w:t>
            </w:r>
            <w:r>
              <w:rPr>
                <w:spacing w:val="40"/>
                <w:sz w:val="14"/>
              </w:rPr>
              <w:t> </w:t>
            </w:r>
            <w:r>
              <w:rPr>
                <w:sz w:val="14"/>
              </w:rPr>
              <w:t>instrumentos de patrimonio</w:t>
            </w:r>
          </w:p>
          <w:p>
            <w:pPr>
              <w:pStyle w:val="TableParagraph"/>
              <w:ind w:left="103"/>
              <w:rPr>
                <w:sz w:val="14"/>
              </w:rPr>
            </w:pPr>
            <w:r>
              <w:rPr>
                <w:sz w:val="14"/>
              </w:rPr>
              <w:t>Cobros por la obtención de préstamos, emisión de obligaciones negociables u</w:t>
            </w:r>
            <w:r>
              <w:rPr>
                <w:spacing w:val="40"/>
                <w:sz w:val="14"/>
              </w:rPr>
              <w:t> </w:t>
            </w:r>
            <w:r>
              <w:rPr>
                <w:sz w:val="14"/>
              </w:rPr>
              <w:t>otros instrumentos de deuda</w:t>
            </w:r>
          </w:p>
          <w:p>
            <w:pPr>
              <w:pStyle w:val="TableParagraph"/>
              <w:ind w:left="103" w:right="1582"/>
              <w:rPr>
                <w:sz w:val="14"/>
              </w:rPr>
            </w:pPr>
            <w:r>
              <w:rPr>
                <w:sz w:val="14"/>
              </w:rPr>
              <w:t>Pagos</w:t>
            </w:r>
            <w:r>
              <w:rPr>
                <w:spacing w:val="-5"/>
                <w:sz w:val="14"/>
              </w:rPr>
              <w:t> </w:t>
            </w:r>
            <w:r>
              <w:rPr>
                <w:sz w:val="14"/>
              </w:rPr>
              <w:t>de</w:t>
            </w:r>
            <w:r>
              <w:rPr>
                <w:spacing w:val="-7"/>
                <w:sz w:val="14"/>
              </w:rPr>
              <w:t> </w:t>
            </w:r>
            <w:r>
              <w:rPr>
                <w:sz w:val="14"/>
              </w:rPr>
              <w:t>préstamos</w:t>
            </w:r>
            <w:r>
              <w:rPr>
                <w:spacing w:val="-5"/>
                <w:sz w:val="14"/>
              </w:rPr>
              <w:t> </w:t>
            </w:r>
            <w:r>
              <w:rPr>
                <w:sz w:val="14"/>
              </w:rPr>
              <w:t>u</w:t>
            </w:r>
            <w:r>
              <w:rPr>
                <w:spacing w:val="-7"/>
                <w:sz w:val="14"/>
              </w:rPr>
              <w:t> </w:t>
            </w:r>
            <w:r>
              <w:rPr>
                <w:sz w:val="14"/>
              </w:rPr>
              <w:t>otros</w:t>
            </w:r>
            <w:r>
              <w:rPr>
                <w:spacing w:val="-7"/>
                <w:sz w:val="14"/>
              </w:rPr>
              <w:t> </w:t>
            </w:r>
            <w:r>
              <w:rPr>
                <w:sz w:val="14"/>
              </w:rPr>
              <w:t>instrumentos</w:t>
            </w:r>
            <w:r>
              <w:rPr>
                <w:spacing w:val="-7"/>
                <w:sz w:val="14"/>
              </w:rPr>
              <w:t> </w:t>
            </w:r>
            <w:r>
              <w:rPr>
                <w:sz w:val="14"/>
              </w:rPr>
              <w:t>de</w:t>
            </w:r>
            <w:r>
              <w:rPr>
                <w:spacing w:val="-7"/>
                <w:sz w:val="14"/>
              </w:rPr>
              <w:t> </w:t>
            </w:r>
            <w:r>
              <w:rPr>
                <w:sz w:val="14"/>
              </w:rPr>
              <w:t>deuda</w:t>
            </w:r>
            <w:r>
              <w:rPr>
                <w:spacing w:val="40"/>
                <w:sz w:val="14"/>
              </w:rPr>
              <w:t> </w:t>
            </w:r>
            <w:r>
              <w:rPr>
                <w:sz w:val="14"/>
              </w:rPr>
              <w:t>Pagos de cuotas de arrendamientos financieros</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333"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8" w:hRule="exact"/>
        </w:trPr>
        <w:tc>
          <w:tcPr>
            <w:tcW w:w="523" w:type="dxa"/>
            <w:tcBorders>
              <w:top w:val="nil"/>
              <w:bottom w:val="nil"/>
            </w:tcBorders>
          </w:tcPr>
          <w:p>
            <w:pPr>
              <w:pStyle w:val="TableParagraph"/>
              <w:spacing w:line="143" w:lineRule="exact" w:before="5"/>
              <w:ind w:left="48" w:right="50"/>
              <w:jc w:val="center"/>
              <w:rPr>
                <w:sz w:val="14"/>
              </w:rPr>
            </w:pPr>
            <w:r>
              <w:rPr>
                <w:spacing w:val="-5"/>
                <w:sz w:val="14"/>
              </w:rPr>
              <w:t>(5)</w:t>
            </w:r>
          </w:p>
        </w:tc>
        <w:tc>
          <w:tcPr>
            <w:tcW w:w="5242" w:type="dxa"/>
            <w:tcBorders>
              <w:top w:val="nil"/>
              <w:bottom w:val="nil"/>
            </w:tcBorders>
          </w:tcPr>
          <w:p>
            <w:pPr>
              <w:pStyle w:val="TableParagraph"/>
              <w:spacing w:line="143" w:lineRule="exact" w:before="5"/>
              <w:ind w:left="103"/>
              <w:rPr>
                <w:sz w:val="14"/>
              </w:rPr>
            </w:pPr>
            <w:r>
              <w:rPr>
                <w:sz w:val="14"/>
              </w:rPr>
              <w:t>Resultados</w:t>
            </w:r>
            <w:r>
              <w:rPr>
                <w:spacing w:val="65"/>
                <w:sz w:val="14"/>
              </w:rPr>
              <w:t> </w:t>
            </w:r>
            <w:r>
              <w:rPr>
                <w:sz w:val="14"/>
              </w:rPr>
              <w:t>financieros</w:t>
            </w:r>
            <w:r>
              <w:rPr>
                <w:spacing w:val="65"/>
                <w:sz w:val="14"/>
              </w:rPr>
              <w:t> </w:t>
            </w:r>
            <w:r>
              <w:rPr>
                <w:sz w:val="14"/>
              </w:rPr>
              <w:t>y</w:t>
            </w:r>
            <w:r>
              <w:rPr>
                <w:spacing w:val="67"/>
                <w:sz w:val="14"/>
              </w:rPr>
              <w:t> </w:t>
            </w:r>
            <w:r>
              <w:rPr>
                <w:sz w:val="14"/>
              </w:rPr>
              <w:t>por</w:t>
            </w:r>
            <w:r>
              <w:rPr>
                <w:spacing w:val="64"/>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71"/>
                <w:sz w:val="14"/>
              </w:rPr>
              <w:t> </w:t>
            </w:r>
            <w:r>
              <w:rPr>
                <w:sz w:val="14"/>
              </w:rPr>
              <w:t>efectivo</w:t>
            </w:r>
            <w:r>
              <w:rPr>
                <w:spacing w:val="64"/>
                <w:sz w:val="14"/>
              </w:rPr>
              <w:t> </w:t>
            </w:r>
            <w:r>
              <w:rPr>
                <w:sz w:val="14"/>
              </w:rPr>
              <w:t>y</w:t>
            </w:r>
            <w:r>
              <w:rPr>
                <w:spacing w:val="67"/>
                <w:sz w:val="14"/>
              </w:rPr>
              <w:t> </w:t>
            </w:r>
            <w:r>
              <w:rPr>
                <w:spacing w:val="-5"/>
                <w:sz w:val="14"/>
              </w:rPr>
              <w:t>sus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equivalentes</w:t>
            </w:r>
            <w:r>
              <w:rPr>
                <w:spacing w:val="-6"/>
                <w:sz w:val="14"/>
              </w:rPr>
              <w:t> </w:t>
            </w:r>
            <w:r>
              <w:rPr>
                <w:sz w:val="14"/>
              </w:rPr>
              <w:t>(Nota</w:t>
            </w:r>
            <w:r>
              <w:rPr>
                <w:spacing w:val="28"/>
                <w:sz w:val="14"/>
              </w:rPr>
              <w:t> </w:t>
            </w:r>
            <w:r>
              <w:rPr>
                <w:spacing w:val="-5"/>
                <w:sz w:val="14"/>
              </w:rPr>
              <w:t>5)</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2" w:hRule="exact"/>
        </w:trPr>
        <w:tc>
          <w:tcPr>
            <w:tcW w:w="523" w:type="dxa"/>
            <w:tcBorders>
              <w:top w:val="nil"/>
            </w:tcBorders>
          </w:tcPr>
          <w:p>
            <w:pPr>
              <w:pStyle w:val="TableParagraph"/>
              <w:rPr>
                <w:rFonts w:ascii="Times New Roman"/>
                <w:sz w:val="10"/>
              </w:rPr>
            </w:pPr>
          </w:p>
        </w:tc>
        <w:tc>
          <w:tcPr>
            <w:tcW w:w="5242" w:type="dxa"/>
            <w:tcBorders>
              <w:top w:val="nil"/>
            </w:tcBorders>
          </w:tcPr>
          <w:p>
            <w:pPr>
              <w:pStyle w:val="TableParagraph"/>
              <w:spacing w:line="142" w:lineRule="exact" w:before="5"/>
              <w:ind w:left="103"/>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bl>
    <w:p>
      <w:pPr>
        <w:pStyle w:val="BodyText"/>
        <w:spacing w:before="29"/>
        <w:rPr>
          <w:rFonts w:ascii="Arial"/>
          <w:b/>
        </w:rPr>
      </w:pPr>
    </w:p>
    <w:p>
      <w:pPr>
        <w:spacing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1"/>
        </w:numPr>
        <w:tabs>
          <w:tab w:pos="710" w:val="left" w:leader="none"/>
        </w:tabs>
        <w:spacing w:line="240" w:lineRule="auto" w:before="1" w:after="0"/>
        <w:ind w:left="710" w:right="282" w:hanging="360"/>
        <w:jc w:val="both"/>
        <w:rPr>
          <w:sz w:val="16"/>
        </w:rPr>
      </w:pPr>
      <w:r>
        <w:rPr>
          <w:sz w:val="16"/>
        </w:rPr>
        <w:t>Una entidad podría optar por presentar las partidas de ajuste necesarias para obtener el flujo neto de efectivo proveniente de las actividades operativas en notas (RT 54, párr. 655).</w:t>
      </w:r>
    </w:p>
    <w:p>
      <w:pPr>
        <w:pStyle w:val="ListParagraph"/>
        <w:numPr>
          <w:ilvl w:val="0"/>
          <w:numId w:val="1"/>
        </w:numPr>
        <w:tabs>
          <w:tab w:pos="710" w:val="left" w:leader="none"/>
        </w:tabs>
        <w:spacing w:line="240" w:lineRule="auto" w:before="0" w:after="0"/>
        <w:ind w:left="710" w:right="284" w:hanging="360"/>
        <w:jc w:val="both"/>
        <w:rPr>
          <w:sz w:val="16"/>
        </w:rPr>
      </w:pPr>
      <w:r>
        <w:rPr>
          <w:sz w:val="16"/>
        </w:rPr>
        <w:t>En</w:t>
      </w:r>
      <w:r>
        <w:rPr>
          <w:spacing w:val="-11"/>
          <w:sz w:val="16"/>
        </w:rPr>
        <w:t> </w:t>
      </w:r>
      <w:r>
        <w:rPr>
          <w:sz w:val="16"/>
        </w:rPr>
        <w:t>el</w:t>
      </w:r>
      <w:r>
        <w:rPr>
          <w:spacing w:val="-11"/>
          <w:sz w:val="16"/>
        </w:rPr>
        <w:t> </w:t>
      </w:r>
      <w:r>
        <w:rPr>
          <w:sz w:val="16"/>
        </w:rPr>
        <w:t>modelo,</w:t>
      </w:r>
      <w:r>
        <w:rPr>
          <w:spacing w:val="-10"/>
          <w:sz w:val="16"/>
        </w:rPr>
        <w:t> </w:t>
      </w:r>
      <w:r>
        <w:rPr>
          <w:sz w:val="16"/>
        </w:rPr>
        <w:t>los</w:t>
      </w:r>
      <w:r>
        <w:rPr>
          <w:spacing w:val="-10"/>
          <w:sz w:val="16"/>
        </w:rPr>
        <w:t> </w:t>
      </w:r>
      <w:r>
        <w:rPr>
          <w:sz w:val="16"/>
        </w:rPr>
        <w:t>cobros</w:t>
      </w:r>
      <w:r>
        <w:rPr>
          <w:spacing w:val="-10"/>
          <w:sz w:val="16"/>
        </w:rPr>
        <w:t> </w:t>
      </w:r>
      <w:r>
        <w:rPr>
          <w:sz w:val="16"/>
        </w:rPr>
        <w:t>de</w:t>
      </w:r>
      <w:r>
        <w:rPr>
          <w:spacing w:val="-9"/>
          <w:sz w:val="16"/>
        </w:rPr>
        <w:t> </w:t>
      </w:r>
      <w:r>
        <w:rPr>
          <w:sz w:val="16"/>
        </w:rPr>
        <w:t>dividendos</w:t>
      </w:r>
      <w:r>
        <w:rPr>
          <w:spacing w:val="-8"/>
          <w:sz w:val="16"/>
        </w:rPr>
        <w:t> </w:t>
      </w:r>
      <w:r>
        <w:rPr>
          <w:sz w:val="16"/>
        </w:rPr>
        <w:t>e</w:t>
      </w:r>
      <w:r>
        <w:rPr>
          <w:spacing w:val="-12"/>
          <w:sz w:val="16"/>
        </w:rPr>
        <w:t> </w:t>
      </w:r>
      <w:r>
        <w:rPr>
          <w:sz w:val="16"/>
        </w:rPr>
        <w:t>intereses</w:t>
      </w:r>
      <w:r>
        <w:rPr>
          <w:spacing w:val="-10"/>
          <w:sz w:val="16"/>
        </w:rPr>
        <w:t> </w:t>
      </w:r>
      <w:r>
        <w:rPr>
          <w:sz w:val="16"/>
        </w:rPr>
        <w:t>se</w:t>
      </w:r>
      <w:r>
        <w:rPr>
          <w:spacing w:val="-12"/>
          <w:sz w:val="16"/>
        </w:rPr>
        <w:t> </w:t>
      </w:r>
      <w:r>
        <w:rPr>
          <w:sz w:val="16"/>
        </w:rPr>
        <w:t>presentan</w:t>
      </w:r>
      <w:r>
        <w:rPr>
          <w:spacing w:val="-11"/>
          <w:sz w:val="16"/>
        </w:rPr>
        <w:t> </w:t>
      </w:r>
      <w:r>
        <w:rPr>
          <w:sz w:val="16"/>
        </w:rPr>
        <w:t>en</w:t>
      </w:r>
      <w:r>
        <w:rPr>
          <w:spacing w:val="-9"/>
          <w:sz w:val="16"/>
        </w:rPr>
        <w:t> </w:t>
      </w:r>
      <w:r>
        <w:rPr>
          <w:sz w:val="16"/>
        </w:rPr>
        <w:t>las</w:t>
      </w:r>
      <w:r>
        <w:rPr>
          <w:spacing w:val="-8"/>
          <w:sz w:val="16"/>
        </w:rPr>
        <w:t> </w:t>
      </w:r>
      <w:r>
        <w:rPr>
          <w:sz w:val="16"/>
        </w:rPr>
        <w:t>actividades</w:t>
      </w:r>
      <w:r>
        <w:rPr>
          <w:spacing w:val="-8"/>
          <w:sz w:val="16"/>
        </w:rPr>
        <w:t> </w:t>
      </w:r>
      <w:r>
        <w:rPr>
          <w:sz w:val="16"/>
        </w:rPr>
        <w:t>operativas.</w:t>
      </w:r>
      <w:r>
        <w:rPr>
          <w:spacing w:val="-10"/>
          <w:sz w:val="16"/>
        </w:rPr>
        <w:t> </w:t>
      </w:r>
      <w:r>
        <w:rPr>
          <w:sz w:val="16"/>
        </w:rPr>
        <w:t>Una</w:t>
      </w:r>
      <w:r>
        <w:rPr>
          <w:spacing w:val="-9"/>
          <w:sz w:val="16"/>
        </w:rPr>
        <w:t> </w:t>
      </w:r>
      <w:r>
        <w:rPr>
          <w:sz w:val="16"/>
        </w:rPr>
        <w:t>entidad podría optar por clasificarlos en actividades de inversión (RT 54, párr. 664).</w:t>
      </w:r>
    </w:p>
    <w:p>
      <w:pPr>
        <w:pStyle w:val="ListParagraph"/>
        <w:numPr>
          <w:ilvl w:val="0"/>
          <w:numId w:val="1"/>
        </w:numPr>
        <w:tabs>
          <w:tab w:pos="710" w:val="left" w:leader="none"/>
        </w:tabs>
        <w:spacing w:line="240" w:lineRule="auto" w:before="0" w:after="0"/>
        <w:ind w:left="710" w:right="283" w:hanging="360"/>
        <w:jc w:val="both"/>
        <w:rPr>
          <w:sz w:val="16"/>
        </w:rPr>
      </w:pPr>
      <w:r>
        <w:rPr>
          <w:sz w:val="16"/>
        </w:rPr>
        <w:t>En</w:t>
      </w:r>
      <w:r>
        <w:rPr>
          <w:spacing w:val="-8"/>
          <w:sz w:val="16"/>
        </w:rPr>
        <w:t> </w:t>
      </w:r>
      <w:r>
        <w:rPr>
          <w:sz w:val="16"/>
        </w:rPr>
        <w:t>el</w:t>
      </w:r>
      <w:r>
        <w:rPr>
          <w:spacing w:val="-9"/>
          <w:sz w:val="16"/>
        </w:rPr>
        <w:t> </w:t>
      </w:r>
      <w:r>
        <w:rPr>
          <w:sz w:val="16"/>
        </w:rPr>
        <w:t>modelo,</w:t>
      </w:r>
      <w:r>
        <w:rPr>
          <w:spacing w:val="-9"/>
          <w:sz w:val="16"/>
        </w:rPr>
        <w:t> </w:t>
      </w:r>
      <w:r>
        <w:rPr>
          <w:sz w:val="16"/>
        </w:rPr>
        <w:t>los</w:t>
      </w:r>
      <w:r>
        <w:rPr>
          <w:spacing w:val="-9"/>
          <w:sz w:val="16"/>
        </w:rPr>
        <w:t> </w:t>
      </w:r>
      <w:r>
        <w:rPr>
          <w:sz w:val="16"/>
        </w:rPr>
        <w:t>pagos</w:t>
      </w:r>
      <w:r>
        <w:rPr>
          <w:spacing w:val="-8"/>
          <w:sz w:val="16"/>
        </w:rPr>
        <w:t> </w:t>
      </w:r>
      <w:r>
        <w:rPr>
          <w:sz w:val="16"/>
        </w:rPr>
        <w:t>de</w:t>
      </w:r>
      <w:r>
        <w:rPr>
          <w:spacing w:val="-8"/>
          <w:sz w:val="16"/>
        </w:rPr>
        <w:t> </w:t>
      </w:r>
      <w:r>
        <w:rPr>
          <w:sz w:val="16"/>
        </w:rPr>
        <w:t>dividendos</w:t>
      </w:r>
      <w:r>
        <w:rPr>
          <w:spacing w:val="-6"/>
          <w:sz w:val="16"/>
        </w:rPr>
        <w:t> </w:t>
      </w:r>
      <w:r>
        <w:rPr>
          <w:sz w:val="16"/>
        </w:rPr>
        <w:t>e</w:t>
      </w:r>
      <w:r>
        <w:rPr>
          <w:spacing w:val="-8"/>
          <w:sz w:val="16"/>
        </w:rPr>
        <w:t> </w:t>
      </w:r>
      <w:r>
        <w:rPr>
          <w:sz w:val="16"/>
        </w:rPr>
        <w:t>intereses</w:t>
      </w:r>
      <w:r>
        <w:rPr>
          <w:spacing w:val="-9"/>
          <w:sz w:val="16"/>
        </w:rPr>
        <w:t> </w:t>
      </w:r>
      <w:r>
        <w:rPr>
          <w:sz w:val="16"/>
        </w:rPr>
        <w:t>se</w:t>
      </w:r>
      <w:r>
        <w:rPr>
          <w:spacing w:val="-8"/>
          <w:sz w:val="16"/>
        </w:rPr>
        <w:t> </w:t>
      </w:r>
      <w:r>
        <w:rPr>
          <w:sz w:val="16"/>
        </w:rPr>
        <w:t>presentan</w:t>
      </w:r>
      <w:r>
        <w:rPr>
          <w:spacing w:val="-8"/>
          <w:sz w:val="16"/>
        </w:rPr>
        <w:t> </w:t>
      </w:r>
      <w:r>
        <w:rPr>
          <w:sz w:val="16"/>
        </w:rPr>
        <w:t>en</w:t>
      </w:r>
      <w:r>
        <w:rPr>
          <w:spacing w:val="-8"/>
          <w:sz w:val="16"/>
        </w:rPr>
        <w:t> </w:t>
      </w:r>
      <w:r>
        <w:rPr>
          <w:sz w:val="16"/>
        </w:rPr>
        <w:t>las</w:t>
      </w:r>
      <w:r>
        <w:rPr>
          <w:spacing w:val="-6"/>
          <w:sz w:val="16"/>
        </w:rPr>
        <w:t> </w:t>
      </w:r>
      <w:r>
        <w:rPr>
          <w:sz w:val="16"/>
        </w:rPr>
        <w:t>actividades</w:t>
      </w:r>
      <w:r>
        <w:rPr>
          <w:spacing w:val="-6"/>
          <w:sz w:val="16"/>
        </w:rPr>
        <w:t> </w:t>
      </w:r>
      <w:r>
        <w:rPr>
          <w:sz w:val="16"/>
        </w:rPr>
        <w:t>operativas.</w:t>
      </w:r>
      <w:r>
        <w:rPr>
          <w:spacing w:val="-6"/>
          <w:sz w:val="16"/>
        </w:rPr>
        <w:t> </w:t>
      </w:r>
      <w:r>
        <w:rPr>
          <w:sz w:val="16"/>
        </w:rPr>
        <w:t>Una</w:t>
      </w:r>
      <w:r>
        <w:rPr>
          <w:spacing w:val="-8"/>
          <w:sz w:val="16"/>
        </w:rPr>
        <w:t> </w:t>
      </w:r>
      <w:r>
        <w:rPr>
          <w:sz w:val="16"/>
        </w:rPr>
        <w:t>entidad podría optar por clasificarlos en actividades de financiación (RT 54, párr. 663).</w:t>
      </w:r>
    </w:p>
    <w:p>
      <w:pPr>
        <w:pStyle w:val="ListParagraph"/>
        <w:numPr>
          <w:ilvl w:val="0"/>
          <w:numId w:val="1"/>
        </w:numPr>
        <w:tabs>
          <w:tab w:pos="710" w:val="left" w:leader="none"/>
        </w:tabs>
        <w:spacing w:line="240" w:lineRule="auto" w:before="0" w:after="0"/>
        <w:ind w:left="710" w:right="286" w:hanging="360"/>
        <w:jc w:val="both"/>
        <w:rPr>
          <w:sz w:val="16"/>
        </w:rPr>
      </w:pPr>
      <w:r>
        <w:rPr>
          <w:sz w:val="16"/>
        </w:rPr>
        <w:t>En el modelo, el pago del impuesto a las ganancias se presenta en las actividades operativas. Cuando el impuesto a las ganancias o parte de él pueda identificarse con flujos de efectivo asociados a actividades de inversión o financiación, la entidad deberá clasificarlos dentro de esas actividades (RT 54, párr. 665).</w:t>
      </w:r>
    </w:p>
    <w:p>
      <w:pPr>
        <w:pStyle w:val="ListParagraph"/>
        <w:numPr>
          <w:ilvl w:val="0"/>
          <w:numId w:val="1"/>
        </w:numPr>
        <w:tabs>
          <w:tab w:pos="710" w:val="left" w:leader="none"/>
        </w:tabs>
        <w:spacing w:line="240" w:lineRule="auto" w:before="0" w:after="0"/>
        <w:ind w:left="710" w:right="284" w:hanging="360"/>
        <w:jc w:val="both"/>
        <w:rPr>
          <w:sz w:val="16"/>
        </w:rPr>
      </w:pPr>
      <w:r>
        <w:rPr>
          <w:sz w:val="16"/>
        </w:rPr>
        <w:t>Una entidad podrá incluir los resultados financieros y por tenencia del efectivo y sus equivalentes dentro de</w:t>
      </w:r>
      <w:r>
        <w:rPr>
          <w:spacing w:val="-12"/>
          <w:sz w:val="16"/>
        </w:rPr>
        <w:t> </w:t>
      </w:r>
      <w:r>
        <w:rPr>
          <w:sz w:val="16"/>
        </w:rPr>
        <w:t>las</w:t>
      </w:r>
      <w:r>
        <w:rPr>
          <w:spacing w:val="-8"/>
          <w:sz w:val="16"/>
        </w:rPr>
        <w:t> </w:t>
      </w:r>
      <w:r>
        <w:rPr>
          <w:sz w:val="16"/>
        </w:rPr>
        <w:t>actividades</w:t>
      </w:r>
      <w:r>
        <w:rPr>
          <w:spacing w:val="-8"/>
          <w:sz w:val="16"/>
        </w:rPr>
        <w:t> </w:t>
      </w:r>
      <w:r>
        <w:rPr>
          <w:sz w:val="16"/>
        </w:rPr>
        <w:t>operativas:</w:t>
      </w:r>
      <w:r>
        <w:rPr>
          <w:spacing w:val="-8"/>
          <w:sz w:val="16"/>
        </w:rPr>
        <w:t> </w:t>
      </w:r>
      <w:r>
        <w:rPr>
          <w:sz w:val="16"/>
        </w:rPr>
        <w:t>a)</w:t>
      </w:r>
      <w:r>
        <w:rPr>
          <w:spacing w:val="-12"/>
          <w:sz w:val="16"/>
        </w:rPr>
        <w:t> </w:t>
      </w:r>
      <w:r>
        <w:rPr>
          <w:sz w:val="16"/>
        </w:rPr>
        <w:t>si</w:t>
      </w:r>
      <w:r>
        <w:rPr>
          <w:spacing w:val="-11"/>
          <w:sz w:val="16"/>
        </w:rPr>
        <w:t> </w:t>
      </w:r>
      <w:r>
        <w:rPr>
          <w:sz w:val="16"/>
        </w:rPr>
        <w:t>es</w:t>
      </w:r>
      <w:r>
        <w:rPr>
          <w:spacing w:val="-7"/>
          <w:sz w:val="16"/>
        </w:rPr>
        <w:t> </w:t>
      </w:r>
      <w:r>
        <w:rPr>
          <w:sz w:val="16"/>
        </w:rPr>
        <w:t>pequeña</w:t>
      </w:r>
      <w:r>
        <w:rPr>
          <w:spacing w:val="-9"/>
          <w:sz w:val="16"/>
        </w:rPr>
        <w:t> </w:t>
      </w:r>
      <w:r>
        <w:rPr>
          <w:sz w:val="16"/>
        </w:rPr>
        <w:t>o</w:t>
      </w:r>
      <w:r>
        <w:rPr>
          <w:spacing w:val="-12"/>
          <w:sz w:val="16"/>
        </w:rPr>
        <w:t> </w:t>
      </w:r>
      <w:r>
        <w:rPr>
          <w:sz w:val="16"/>
        </w:rPr>
        <w:t>mediana;</w:t>
      </w:r>
      <w:r>
        <w:rPr>
          <w:spacing w:val="-7"/>
          <w:sz w:val="16"/>
        </w:rPr>
        <w:t> </w:t>
      </w:r>
      <w:r>
        <w:rPr>
          <w:sz w:val="16"/>
        </w:rPr>
        <w:t>o</w:t>
      </w:r>
      <w:r>
        <w:rPr>
          <w:spacing w:val="-9"/>
          <w:sz w:val="16"/>
        </w:rPr>
        <w:t> </w:t>
      </w:r>
      <w:r>
        <w:rPr>
          <w:sz w:val="16"/>
        </w:rPr>
        <w:t>b)</w:t>
      </w:r>
      <w:r>
        <w:rPr>
          <w:spacing w:val="-12"/>
          <w:sz w:val="16"/>
        </w:rPr>
        <w:t> </w:t>
      </w:r>
      <w:r>
        <w:rPr>
          <w:sz w:val="16"/>
        </w:rPr>
        <w:t>siempre</w:t>
      </w:r>
      <w:r>
        <w:rPr>
          <w:spacing w:val="-8"/>
          <w:sz w:val="16"/>
        </w:rPr>
        <w:t> </w:t>
      </w:r>
      <w:r>
        <w:rPr>
          <w:sz w:val="16"/>
        </w:rPr>
        <w:t>que</w:t>
      </w:r>
      <w:r>
        <w:rPr>
          <w:spacing w:val="-9"/>
          <w:sz w:val="16"/>
        </w:rPr>
        <w:t> </w:t>
      </w:r>
      <w:r>
        <w:rPr>
          <w:sz w:val="16"/>
        </w:rPr>
        <w:t>prepare</w:t>
      </w:r>
      <w:r>
        <w:rPr>
          <w:spacing w:val="-9"/>
          <w:sz w:val="16"/>
        </w:rPr>
        <w:t> </w:t>
      </w:r>
      <w:r>
        <w:rPr>
          <w:sz w:val="16"/>
        </w:rPr>
        <w:t>sus</w:t>
      </w:r>
      <w:r>
        <w:rPr>
          <w:spacing w:val="-8"/>
          <w:sz w:val="16"/>
        </w:rPr>
        <w:t> </w:t>
      </w:r>
      <w:r>
        <w:rPr>
          <w:sz w:val="16"/>
        </w:rPr>
        <w:t>estados</w:t>
      </w:r>
      <w:r>
        <w:rPr>
          <w:spacing w:val="-10"/>
          <w:sz w:val="16"/>
        </w:rPr>
        <w:t> </w:t>
      </w:r>
      <w:r>
        <w:rPr>
          <w:sz w:val="16"/>
        </w:rPr>
        <w:t>contables ajustados por inflación (RT 54, párr. 661). En este caso estos resultados no deberían considerarse como un ajuste para arribar al flujo neto de efectivo proveniente de las actividades operativas.</w:t>
      </w:r>
    </w:p>
    <w:p>
      <w:pPr>
        <w:pStyle w:val="ListParagraph"/>
        <w:spacing w:after="0" w:line="240" w:lineRule="auto"/>
        <w:jc w:val="both"/>
        <w:rPr>
          <w:sz w:val="16"/>
        </w:rPr>
        <w:sectPr>
          <w:headerReference w:type="default" r:id="rId5"/>
          <w:footerReference w:type="default" r:id="rId6"/>
          <w:type w:val="continuous"/>
          <w:pgSz w:w="11910" w:h="16840"/>
          <w:pgMar w:header="493" w:footer="406" w:top="940" w:bottom="600" w:left="1700" w:right="1700"/>
          <w:pgNumType w:start="8"/>
        </w:sectPr>
      </w:pPr>
    </w:p>
    <w:p>
      <w:pPr>
        <w:pStyle w:val="BodyText"/>
      </w:pPr>
    </w:p>
    <w:p>
      <w:pPr>
        <w:pStyle w:val="BodyText"/>
      </w:pPr>
    </w:p>
    <w:p>
      <w:pPr>
        <w:pStyle w:val="BodyText"/>
        <w:spacing w:before="129"/>
      </w:pPr>
    </w:p>
    <w:p>
      <w:pPr>
        <w:pStyle w:val="Heading1"/>
        <w:ind w:right="1248"/>
      </w:pPr>
      <w:r>
        <w:rPr/>
        <w:t>ESTADO</w:t>
      </w:r>
      <w:r>
        <w:rPr>
          <w:spacing w:val="-5"/>
        </w:rPr>
        <w:t> </w:t>
      </w:r>
      <w:r>
        <w:rPr/>
        <w:t>DE</w:t>
      </w:r>
      <w:r>
        <w:rPr>
          <w:spacing w:val="-4"/>
        </w:rPr>
        <w:t> </w:t>
      </w:r>
      <w:r>
        <w:rPr/>
        <w:t>FLUJOS</w:t>
      </w:r>
      <w:r>
        <w:rPr>
          <w:spacing w:val="-3"/>
        </w:rPr>
        <w:t> </w:t>
      </w:r>
      <w:r>
        <w:rPr/>
        <w:t>DE</w:t>
      </w:r>
      <w:r>
        <w:rPr>
          <w:spacing w:val="-4"/>
        </w:rPr>
        <w:t> </w:t>
      </w:r>
      <w:r>
        <w:rPr/>
        <w:t>EFECTIVO</w:t>
      </w:r>
      <w:r>
        <w:rPr>
          <w:spacing w:val="-4"/>
        </w:rPr>
        <w:t> </w:t>
      </w:r>
      <w:r>
        <w:rPr/>
        <w:t>(Método</w:t>
      </w:r>
      <w:r>
        <w:rPr>
          <w:spacing w:val="-4"/>
        </w:rPr>
        <w:t> </w:t>
      </w:r>
      <w:r>
        <w:rPr>
          <w:spacing w:val="-2"/>
        </w:rPr>
        <w:t>directo)</w:t>
      </w:r>
    </w:p>
    <w:p>
      <w:pPr>
        <w:spacing w:before="1"/>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0"/>
        <w:rPr>
          <w:rFonts w:ascii="Arial"/>
          <w:b/>
          <w:sz w:val="15"/>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gridCol w:w="5243"/>
        <w:gridCol w:w="1019"/>
        <w:gridCol w:w="1018"/>
      </w:tblGrid>
      <w:tr>
        <w:trPr>
          <w:trHeight w:val="172" w:hRule="exact"/>
        </w:trPr>
        <w:tc>
          <w:tcPr>
            <w:tcW w:w="521" w:type="dxa"/>
            <w:shd w:val="clear" w:color="auto" w:fill="F1F1F1"/>
          </w:tcPr>
          <w:p>
            <w:pPr>
              <w:pStyle w:val="TableParagraph"/>
              <w:spacing w:line="140" w:lineRule="exact" w:before="3"/>
              <w:ind w:right="49"/>
              <w:jc w:val="center"/>
              <w:rPr>
                <w:sz w:val="14"/>
              </w:rPr>
            </w:pPr>
            <w:r>
              <w:rPr>
                <w:spacing w:val="-4"/>
                <w:sz w:val="14"/>
              </w:rPr>
              <w:t>Ref.</w:t>
            </w:r>
          </w:p>
        </w:tc>
        <w:tc>
          <w:tcPr>
            <w:tcW w:w="5243" w:type="dxa"/>
            <w:shd w:val="clear" w:color="auto" w:fill="F1F1F1"/>
          </w:tcPr>
          <w:p>
            <w:pPr>
              <w:pStyle w:val="TableParagraph"/>
              <w:rPr>
                <w:rFonts w:ascii="Times New Roman"/>
                <w:sz w:val="10"/>
              </w:rPr>
            </w:pPr>
          </w:p>
        </w:tc>
        <w:tc>
          <w:tcPr>
            <w:tcW w:w="1019" w:type="dxa"/>
            <w:shd w:val="clear" w:color="auto" w:fill="F1F1F1"/>
          </w:tcPr>
          <w:p>
            <w:pPr>
              <w:pStyle w:val="TableParagraph"/>
              <w:spacing w:line="140" w:lineRule="exact" w:before="3"/>
              <w:ind w:left="309"/>
              <w:rPr>
                <w:sz w:val="14"/>
              </w:rPr>
            </w:pPr>
            <w:r>
              <w:rPr>
                <w:spacing w:val="-2"/>
                <w:sz w:val="14"/>
              </w:rPr>
              <w:t>Actual</w:t>
            </w:r>
          </w:p>
        </w:tc>
        <w:tc>
          <w:tcPr>
            <w:tcW w:w="1018" w:type="dxa"/>
            <w:shd w:val="clear" w:color="auto" w:fill="F1F1F1"/>
          </w:tcPr>
          <w:p>
            <w:pPr>
              <w:pStyle w:val="TableParagraph"/>
              <w:spacing w:line="140" w:lineRule="exact" w:before="3"/>
              <w:ind w:left="105"/>
              <w:rPr>
                <w:sz w:val="14"/>
              </w:rPr>
            </w:pPr>
            <w:r>
              <w:rPr>
                <w:spacing w:val="-2"/>
                <w:sz w:val="14"/>
              </w:rPr>
              <w:t>Comparativo</w:t>
            </w:r>
          </w:p>
        </w:tc>
      </w:tr>
      <w:tr>
        <w:trPr>
          <w:trHeight w:val="168" w:hRule="exact"/>
        </w:trPr>
        <w:tc>
          <w:tcPr>
            <w:tcW w:w="521" w:type="dxa"/>
            <w:tcBorders>
              <w:bottom w:val="nil"/>
            </w:tcBorders>
          </w:tcPr>
          <w:p>
            <w:pPr>
              <w:pStyle w:val="TableParagraph"/>
              <w:rPr>
                <w:rFonts w:ascii="Times New Roman"/>
                <w:sz w:val="10"/>
              </w:rPr>
            </w:pPr>
          </w:p>
        </w:tc>
        <w:tc>
          <w:tcPr>
            <w:tcW w:w="5243" w:type="dxa"/>
            <w:tcBorders>
              <w:bottom w:val="nil"/>
            </w:tcBorders>
          </w:tcPr>
          <w:p>
            <w:pPr>
              <w:pStyle w:val="TableParagraph"/>
              <w:spacing w:line="143" w:lineRule="exact"/>
              <w:ind w:left="103"/>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5"/>
                <w:sz w:val="14"/>
              </w:rPr>
              <w:t> </w:t>
            </w:r>
            <w:r>
              <w:rPr>
                <w:sz w:val="14"/>
              </w:rPr>
              <w:t>inicio</w:t>
            </w:r>
            <w:r>
              <w:rPr>
                <w:spacing w:val="-3"/>
                <w:sz w:val="14"/>
              </w:rPr>
              <w:t> </w:t>
            </w:r>
            <w:r>
              <w:rPr>
                <w:sz w:val="14"/>
              </w:rPr>
              <w:t>del</w:t>
            </w:r>
            <w:r>
              <w:rPr>
                <w:spacing w:val="-4"/>
                <w:sz w:val="14"/>
              </w:rPr>
              <w:t> </w:t>
            </w:r>
            <w:r>
              <w:rPr>
                <w:spacing w:val="-2"/>
                <w:sz w:val="14"/>
              </w:rPr>
              <w:t>ejercicio</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Modificación</w:t>
            </w:r>
            <w:r>
              <w:rPr>
                <w:spacing w:val="-7"/>
                <w:sz w:val="14"/>
              </w:rPr>
              <w:t> </w:t>
            </w:r>
            <w:r>
              <w:rPr>
                <w:sz w:val="14"/>
              </w:rPr>
              <w:t>de</w:t>
            </w:r>
            <w:r>
              <w:rPr>
                <w:spacing w:val="-7"/>
                <w:sz w:val="14"/>
              </w:rPr>
              <w:t> </w:t>
            </w:r>
            <w:r>
              <w:rPr>
                <w:sz w:val="14"/>
              </w:rPr>
              <w:t>ejercicios</w:t>
            </w:r>
            <w:r>
              <w:rPr>
                <w:spacing w:val="-9"/>
                <w:sz w:val="14"/>
              </w:rPr>
              <w:t> </w:t>
            </w:r>
            <w:r>
              <w:rPr>
                <w:sz w:val="14"/>
              </w:rPr>
              <w:t>anteriores</w:t>
            </w:r>
            <w:r>
              <w:rPr>
                <w:spacing w:val="-6"/>
                <w:sz w:val="14"/>
              </w:rPr>
              <w:t> </w:t>
            </w:r>
            <w:r>
              <w:rPr>
                <w:sz w:val="14"/>
              </w:rPr>
              <w:t>(Nota</w:t>
            </w:r>
            <w:r>
              <w:rPr>
                <w:spacing w:val="-6"/>
                <w:sz w:val="14"/>
              </w:rPr>
              <w:t> </w:t>
            </w:r>
            <w:r>
              <w:rPr>
                <w:spacing w:val="-4"/>
                <w:sz w:val="14"/>
              </w:rPr>
              <w:t>1.6)</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Efectivo</w:t>
            </w:r>
            <w:r>
              <w:rPr>
                <w:spacing w:val="-6"/>
                <w:sz w:val="14"/>
              </w:rPr>
              <w:t> </w:t>
            </w:r>
            <w:r>
              <w:rPr>
                <w:sz w:val="14"/>
              </w:rPr>
              <w:t>y</w:t>
            </w:r>
            <w:r>
              <w:rPr>
                <w:spacing w:val="-6"/>
                <w:sz w:val="14"/>
              </w:rPr>
              <w:t> </w:t>
            </w:r>
            <w:r>
              <w:rPr>
                <w:sz w:val="14"/>
              </w:rPr>
              <w:t>sus</w:t>
            </w:r>
            <w:r>
              <w:rPr>
                <w:spacing w:val="-4"/>
                <w:sz w:val="14"/>
              </w:rPr>
              <w:t> </w:t>
            </w:r>
            <w:r>
              <w:rPr>
                <w:sz w:val="14"/>
              </w:rPr>
              <w:t>equivalentes,</w:t>
            </w:r>
            <w:r>
              <w:rPr>
                <w:spacing w:val="-6"/>
                <w:sz w:val="14"/>
              </w:rPr>
              <w:t> </w:t>
            </w:r>
            <w:r>
              <w:rPr>
                <w:sz w:val="14"/>
              </w:rPr>
              <w:t>modificados</w:t>
            </w:r>
            <w:r>
              <w:rPr>
                <w:spacing w:val="-5"/>
                <w:sz w:val="14"/>
              </w:rPr>
              <w:t> </w:t>
            </w:r>
            <w:r>
              <w:rPr>
                <w:sz w:val="14"/>
              </w:rPr>
              <w:t>al</w:t>
            </w:r>
            <w:r>
              <w:rPr>
                <w:spacing w:val="-6"/>
                <w:sz w:val="14"/>
              </w:rPr>
              <w:t> </w:t>
            </w:r>
            <w:r>
              <w:rPr>
                <w:sz w:val="14"/>
              </w:rPr>
              <w:t>inicio</w:t>
            </w:r>
            <w:r>
              <w:rPr>
                <w:spacing w:val="-4"/>
                <w:sz w:val="14"/>
              </w:rPr>
              <w:t> </w:t>
            </w:r>
            <w:r>
              <w:rPr>
                <w:sz w:val="14"/>
              </w:rPr>
              <w:t>del</w:t>
            </w:r>
            <w:r>
              <w:rPr>
                <w:spacing w:val="-3"/>
                <w:sz w:val="14"/>
              </w:rPr>
              <w:t> </w:t>
            </w:r>
            <w:r>
              <w:rPr>
                <w:sz w:val="14"/>
              </w:rPr>
              <w:t>ejercicio</w:t>
            </w:r>
            <w:r>
              <w:rPr>
                <w:spacing w:val="-4"/>
                <w:sz w:val="14"/>
              </w:rPr>
              <w:t> </w:t>
            </w:r>
            <w:r>
              <w:rPr>
                <w:sz w:val="14"/>
              </w:rPr>
              <w:t>(Nota</w:t>
            </w:r>
            <w:r>
              <w:rPr>
                <w:spacing w:val="31"/>
                <w:sz w:val="14"/>
              </w:rPr>
              <w:t> </w:t>
            </w:r>
            <w:r>
              <w:rPr>
                <w:spacing w:val="-5"/>
                <w:sz w:val="14"/>
              </w:rPr>
              <w:t>5)</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2"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2"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2"/>
                <w:sz w:val="14"/>
              </w:rPr>
              <w:t> </w:t>
            </w:r>
            <w:r>
              <w:rPr>
                <w:sz w:val="14"/>
              </w:rPr>
              <w:t>cierre</w:t>
            </w:r>
            <w:r>
              <w:rPr>
                <w:spacing w:val="-3"/>
                <w:sz w:val="14"/>
              </w:rPr>
              <w:t> </w:t>
            </w:r>
            <w:r>
              <w:rPr>
                <w:sz w:val="14"/>
              </w:rPr>
              <w:t>del</w:t>
            </w:r>
            <w:r>
              <w:rPr>
                <w:spacing w:val="-3"/>
                <w:sz w:val="14"/>
              </w:rPr>
              <w:t> </w:t>
            </w:r>
            <w:r>
              <w:rPr>
                <w:spacing w:val="-2"/>
                <w:sz w:val="14"/>
              </w:rPr>
              <w:t>ejercicio</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5" w:lineRule="exact" w:before="5"/>
              <w:ind w:left="103"/>
              <w:rPr>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z w:val="14"/>
              </w:rPr>
              <w:t>equivalentes</w:t>
            </w:r>
            <w:r>
              <w:rPr>
                <w:rFonts w:ascii="Arial" w:hAnsi="Arial"/>
                <w:b/>
                <w:spacing w:val="-3"/>
                <w:sz w:val="14"/>
              </w:rPr>
              <w:t> </w:t>
            </w:r>
            <w:r>
              <w:rPr>
                <w:sz w:val="14"/>
              </w:rPr>
              <w:t>(Nota</w:t>
            </w:r>
            <w:r>
              <w:rPr>
                <w:spacing w:val="29"/>
                <w:sz w:val="14"/>
              </w:rPr>
              <w:t> </w:t>
            </w:r>
            <w:r>
              <w:rPr>
                <w:spacing w:val="-5"/>
                <w:sz w:val="14"/>
              </w:rPr>
              <w:t>5)</w:t>
            </w: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r>
        <w:trPr>
          <w:trHeight w:val="332" w:hRule="exact"/>
        </w:trPr>
        <w:tc>
          <w:tcPr>
            <w:tcW w:w="521" w:type="dxa"/>
            <w:tcBorders>
              <w:top w:val="nil"/>
              <w:bottom w:val="nil"/>
            </w:tcBorders>
          </w:tcPr>
          <w:p>
            <w:pPr>
              <w:pStyle w:val="TableParagraph"/>
              <w:rPr>
                <w:rFonts w:ascii="Times New Roman"/>
                <w:sz w:val="14"/>
              </w:rPr>
            </w:pPr>
          </w:p>
        </w:tc>
        <w:tc>
          <w:tcPr>
            <w:tcW w:w="5243" w:type="dxa"/>
            <w:tcBorders>
              <w:top w:val="nil"/>
              <w:bottom w:val="nil"/>
            </w:tcBorders>
          </w:tcPr>
          <w:p>
            <w:pPr>
              <w:pStyle w:val="TableParagraph"/>
              <w:spacing w:before="7"/>
              <w:rPr>
                <w:rFonts w:ascii="Arial"/>
                <w:b/>
                <w:sz w:val="14"/>
              </w:rPr>
            </w:pPr>
          </w:p>
          <w:p>
            <w:pPr>
              <w:pStyle w:val="TableParagraph"/>
              <w:spacing w:line="143" w:lineRule="exact"/>
              <w:ind w:left="103"/>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rFonts w:ascii="Arial"/>
                <w:b/>
                <w:sz w:val="14"/>
              </w:rPr>
            </w:pPr>
            <w:r>
              <w:rPr>
                <w:rFonts w:ascii="Arial"/>
                <w:b/>
                <w:spacing w:val="-2"/>
                <w:sz w:val="14"/>
                <w:u w:val="single"/>
              </w:rPr>
              <w:t>Actividades</w:t>
            </w:r>
            <w:r>
              <w:rPr>
                <w:rFonts w:ascii="Arial"/>
                <w:b/>
                <w:spacing w:val="12"/>
                <w:sz w:val="14"/>
                <w:u w:val="single"/>
              </w:rPr>
              <w:t> </w:t>
            </w:r>
            <w:r>
              <w:rPr>
                <w:rFonts w:ascii="Arial"/>
                <w:b/>
                <w:spacing w:val="-2"/>
                <w:sz w:val="14"/>
                <w:u w:val="single"/>
              </w:rPr>
              <w:t>operativas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Cobros</w:t>
            </w:r>
            <w:r>
              <w:rPr>
                <w:spacing w:val="-3"/>
                <w:sz w:val="14"/>
              </w:rPr>
              <w:t> </w:t>
            </w:r>
            <w:r>
              <w:rPr>
                <w:sz w:val="14"/>
              </w:rPr>
              <w:t>por</w:t>
            </w:r>
            <w:r>
              <w:rPr>
                <w:spacing w:val="-4"/>
                <w:sz w:val="14"/>
              </w:rPr>
              <w:t> </w:t>
            </w:r>
            <w:r>
              <w:rPr>
                <w:sz w:val="14"/>
              </w:rPr>
              <w:t>ventas</w:t>
            </w:r>
            <w:r>
              <w:rPr>
                <w:spacing w:val="-5"/>
                <w:sz w:val="14"/>
              </w:rPr>
              <w:t> </w:t>
            </w:r>
            <w:r>
              <w:rPr>
                <w:sz w:val="14"/>
              </w:rPr>
              <w:t>de</w:t>
            </w:r>
            <w:r>
              <w:rPr>
                <w:spacing w:val="-4"/>
                <w:sz w:val="14"/>
              </w:rPr>
              <w:t> </w:t>
            </w:r>
            <w:r>
              <w:rPr>
                <w:sz w:val="14"/>
              </w:rPr>
              <w:t>bienes</w:t>
            </w:r>
            <w:r>
              <w:rPr>
                <w:spacing w:val="-4"/>
                <w:sz w:val="14"/>
              </w:rPr>
              <w:t> </w:t>
            </w:r>
            <w:r>
              <w:rPr>
                <w:sz w:val="14"/>
              </w:rPr>
              <w:t>y</w:t>
            </w:r>
            <w:r>
              <w:rPr>
                <w:spacing w:val="-3"/>
                <w:sz w:val="14"/>
              </w:rPr>
              <w:t> </w:t>
            </w:r>
            <w:r>
              <w:rPr>
                <w:spacing w:val="-2"/>
                <w:sz w:val="14"/>
              </w:rPr>
              <w:t>servicios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a</w:t>
            </w:r>
            <w:r>
              <w:rPr>
                <w:spacing w:val="-3"/>
                <w:sz w:val="14"/>
              </w:rPr>
              <w:t> </w:t>
            </w:r>
            <w:r>
              <w:rPr>
                <w:sz w:val="14"/>
              </w:rPr>
              <w:t>proveedores</w:t>
            </w:r>
            <w:r>
              <w:rPr>
                <w:spacing w:val="-5"/>
                <w:sz w:val="14"/>
              </w:rPr>
              <w:t> </w:t>
            </w:r>
            <w:r>
              <w:rPr>
                <w:sz w:val="14"/>
              </w:rPr>
              <w:t>de</w:t>
            </w:r>
            <w:r>
              <w:rPr>
                <w:spacing w:val="-5"/>
                <w:sz w:val="14"/>
              </w:rPr>
              <w:t> </w:t>
            </w:r>
            <w:r>
              <w:rPr>
                <w:sz w:val="14"/>
              </w:rPr>
              <w:t>bienes</w:t>
            </w:r>
            <w:r>
              <w:rPr>
                <w:spacing w:val="-4"/>
                <w:sz w:val="14"/>
              </w:rPr>
              <w:t> </w:t>
            </w:r>
            <w:r>
              <w:rPr>
                <w:sz w:val="14"/>
              </w:rPr>
              <w:t>y</w:t>
            </w:r>
            <w:r>
              <w:rPr>
                <w:spacing w:val="-3"/>
                <w:sz w:val="14"/>
              </w:rPr>
              <w:t> </w:t>
            </w:r>
            <w:r>
              <w:rPr>
                <w:spacing w:val="-2"/>
                <w:sz w:val="14"/>
              </w:rPr>
              <w:t>servicios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al</w:t>
            </w:r>
            <w:r>
              <w:rPr>
                <w:spacing w:val="-3"/>
                <w:sz w:val="14"/>
              </w:rPr>
              <w:t> </w:t>
            </w:r>
            <w:r>
              <w:rPr>
                <w:sz w:val="14"/>
              </w:rPr>
              <w:t>personal</w:t>
            </w:r>
            <w:r>
              <w:rPr>
                <w:spacing w:val="-6"/>
                <w:sz w:val="14"/>
              </w:rPr>
              <w:t> </w:t>
            </w:r>
            <w:r>
              <w:rPr>
                <w:sz w:val="14"/>
              </w:rPr>
              <w:t>y</w:t>
            </w:r>
            <w:r>
              <w:rPr>
                <w:spacing w:val="-2"/>
                <w:sz w:val="14"/>
              </w:rPr>
              <w:t> </w:t>
            </w:r>
            <w:r>
              <w:rPr>
                <w:sz w:val="14"/>
              </w:rPr>
              <w:t>cargas</w:t>
            </w:r>
            <w:r>
              <w:rPr>
                <w:spacing w:val="-6"/>
                <w:sz w:val="14"/>
              </w:rPr>
              <w:t> </w:t>
            </w:r>
            <w:r>
              <w:rPr>
                <w:spacing w:val="-2"/>
                <w:sz w:val="14"/>
              </w:rPr>
              <w:t>sociales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de</w:t>
            </w:r>
            <w:r>
              <w:rPr>
                <w:spacing w:val="-5"/>
                <w:sz w:val="14"/>
              </w:rPr>
              <w:t> </w:t>
            </w:r>
            <w:r>
              <w:rPr>
                <w:sz w:val="14"/>
              </w:rPr>
              <w:t>otros</w:t>
            </w:r>
            <w:r>
              <w:rPr>
                <w:spacing w:val="-2"/>
                <w:sz w:val="14"/>
              </w:rPr>
              <w:t> impuestos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(1)</w:t>
            </w:r>
          </w:p>
        </w:tc>
        <w:tc>
          <w:tcPr>
            <w:tcW w:w="5243" w:type="dxa"/>
            <w:tcBorders>
              <w:top w:val="nil"/>
              <w:bottom w:val="nil"/>
            </w:tcBorders>
          </w:tcPr>
          <w:p>
            <w:pPr>
              <w:pStyle w:val="TableParagraph"/>
              <w:spacing w:line="141" w:lineRule="exact"/>
              <w:ind w:left="103"/>
              <w:rPr>
                <w:sz w:val="14"/>
              </w:rPr>
            </w:pPr>
            <w:r>
              <w:rPr>
                <w:sz w:val="14"/>
              </w:rPr>
              <w:t>Cobros</w:t>
            </w:r>
            <w:r>
              <w:rPr>
                <w:spacing w:val="-5"/>
                <w:sz w:val="14"/>
              </w:rPr>
              <w:t> </w:t>
            </w:r>
            <w:r>
              <w:rPr>
                <w:sz w:val="14"/>
              </w:rPr>
              <w:t>de</w:t>
            </w:r>
            <w:r>
              <w:rPr>
                <w:spacing w:val="-4"/>
                <w:sz w:val="14"/>
              </w:rPr>
              <w:t> </w:t>
            </w:r>
            <w:r>
              <w:rPr>
                <w:spacing w:val="-2"/>
                <w:sz w:val="14"/>
              </w:rPr>
              <w:t>dividendos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(2)</w:t>
            </w:r>
          </w:p>
        </w:tc>
        <w:tc>
          <w:tcPr>
            <w:tcW w:w="5243" w:type="dxa"/>
            <w:tcBorders>
              <w:top w:val="nil"/>
              <w:bottom w:val="nil"/>
            </w:tcBorders>
          </w:tcPr>
          <w:p>
            <w:pPr>
              <w:pStyle w:val="TableParagraph"/>
              <w:spacing w:line="141" w:lineRule="exact"/>
              <w:ind w:left="103"/>
              <w:rPr>
                <w:sz w:val="14"/>
              </w:rPr>
            </w:pPr>
            <w:r>
              <w:rPr>
                <w:sz w:val="14"/>
              </w:rPr>
              <w:t>Pagos</w:t>
            </w:r>
            <w:r>
              <w:rPr>
                <w:spacing w:val="-2"/>
                <w:sz w:val="14"/>
              </w:rPr>
              <w:t> </w:t>
            </w:r>
            <w:r>
              <w:rPr>
                <w:sz w:val="14"/>
              </w:rPr>
              <w:t>de</w:t>
            </w:r>
            <w:r>
              <w:rPr>
                <w:spacing w:val="-5"/>
                <w:sz w:val="14"/>
              </w:rPr>
              <w:t> </w:t>
            </w:r>
            <w:r>
              <w:rPr>
                <w:spacing w:val="-2"/>
                <w:sz w:val="14"/>
              </w:rPr>
              <w:t>dividendos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1" w:hRule="exact"/>
        </w:trPr>
        <w:tc>
          <w:tcPr>
            <w:tcW w:w="521" w:type="dxa"/>
            <w:tcBorders>
              <w:top w:val="nil"/>
              <w:bottom w:val="nil"/>
            </w:tcBorders>
          </w:tcPr>
          <w:p>
            <w:pPr>
              <w:pStyle w:val="TableParagraph"/>
              <w:spacing w:line="141" w:lineRule="exact"/>
              <w:ind w:left="49" w:right="49"/>
              <w:jc w:val="center"/>
              <w:rPr>
                <w:sz w:val="14"/>
              </w:rPr>
            </w:pPr>
            <w:r>
              <w:rPr>
                <w:spacing w:val="-5"/>
                <w:sz w:val="14"/>
              </w:rPr>
              <w:t>(1)</w:t>
            </w:r>
          </w:p>
        </w:tc>
        <w:tc>
          <w:tcPr>
            <w:tcW w:w="5243" w:type="dxa"/>
            <w:tcBorders>
              <w:top w:val="nil"/>
              <w:bottom w:val="nil"/>
            </w:tcBorders>
          </w:tcPr>
          <w:p>
            <w:pPr>
              <w:pStyle w:val="TableParagraph"/>
              <w:spacing w:line="141" w:lineRule="exact"/>
              <w:ind w:left="103"/>
              <w:rPr>
                <w:sz w:val="14"/>
              </w:rPr>
            </w:pPr>
            <w:r>
              <w:rPr>
                <w:sz w:val="14"/>
              </w:rPr>
              <w:t>Cobros</w:t>
            </w:r>
            <w:r>
              <w:rPr>
                <w:spacing w:val="-5"/>
                <w:sz w:val="14"/>
              </w:rPr>
              <w:t> </w:t>
            </w:r>
            <w:r>
              <w:rPr>
                <w:sz w:val="14"/>
              </w:rPr>
              <w:t>de</w:t>
            </w:r>
            <w:r>
              <w:rPr>
                <w:spacing w:val="-6"/>
                <w:sz w:val="14"/>
              </w:rPr>
              <w:t> </w:t>
            </w:r>
            <w:r>
              <w:rPr>
                <w:spacing w:val="-2"/>
                <w:sz w:val="14"/>
              </w:rPr>
              <w:t>intereses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1" w:hRule="exact"/>
        </w:trPr>
        <w:tc>
          <w:tcPr>
            <w:tcW w:w="521" w:type="dxa"/>
            <w:tcBorders>
              <w:top w:val="nil"/>
              <w:bottom w:val="nil"/>
            </w:tcBorders>
          </w:tcPr>
          <w:p>
            <w:pPr>
              <w:pStyle w:val="TableParagraph"/>
              <w:spacing w:line="141" w:lineRule="exact"/>
              <w:ind w:left="49" w:right="49"/>
              <w:jc w:val="center"/>
              <w:rPr>
                <w:sz w:val="14"/>
              </w:rPr>
            </w:pPr>
            <w:r>
              <w:rPr>
                <w:spacing w:val="-5"/>
                <w:sz w:val="14"/>
              </w:rPr>
              <w:t>(2)</w:t>
            </w:r>
          </w:p>
        </w:tc>
        <w:tc>
          <w:tcPr>
            <w:tcW w:w="5243" w:type="dxa"/>
            <w:tcBorders>
              <w:top w:val="nil"/>
              <w:bottom w:val="nil"/>
            </w:tcBorders>
          </w:tcPr>
          <w:p>
            <w:pPr>
              <w:pStyle w:val="TableParagraph"/>
              <w:spacing w:line="141" w:lineRule="exact"/>
              <w:ind w:left="103"/>
              <w:rPr>
                <w:sz w:val="14"/>
              </w:rPr>
            </w:pPr>
            <w:r>
              <w:rPr>
                <w:sz w:val="14"/>
              </w:rPr>
              <w:t>Pagos</w:t>
            </w:r>
            <w:r>
              <w:rPr>
                <w:spacing w:val="-2"/>
                <w:sz w:val="14"/>
              </w:rPr>
              <w:t> </w:t>
            </w:r>
            <w:r>
              <w:rPr>
                <w:sz w:val="14"/>
              </w:rPr>
              <w:t>de</w:t>
            </w:r>
            <w:r>
              <w:rPr>
                <w:spacing w:val="-5"/>
                <w:sz w:val="14"/>
              </w:rPr>
              <w:t> </w:t>
            </w:r>
            <w:r>
              <w:rPr>
                <w:spacing w:val="-2"/>
                <w:sz w:val="14"/>
              </w:rPr>
              <w:t>intereses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por</w:t>
            </w:r>
            <w:r>
              <w:rPr>
                <w:spacing w:val="-5"/>
                <w:sz w:val="14"/>
              </w:rPr>
              <w:t> </w:t>
            </w:r>
            <w:r>
              <w:rPr>
                <w:sz w:val="14"/>
              </w:rPr>
              <w:t>compras</w:t>
            </w:r>
            <w:r>
              <w:rPr>
                <w:spacing w:val="-5"/>
                <w:sz w:val="14"/>
              </w:rPr>
              <w:t> </w:t>
            </w:r>
            <w:r>
              <w:rPr>
                <w:sz w:val="14"/>
              </w:rPr>
              <w:t>de</w:t>
            </w:r>
            <w:r>
              <w:rPr>
                <w:spacing w:val="-4"/>
                <w:sz w:val="14"/>
              </w:rPr>
              <w:t> </w:t>
            </w:r>
            <w:r>
              <w:rPr>
                <w:sz w:val="14"/>
              </w:rPr>
              <w:t>acciones</w:t>
            </w:r>
            <w:r>
              <w:rPr>
                <w:spacing w:val="-2"/>
                <w:sz w:val="14"/>
              </w:rPr>
              <w:t> </w:t>
            </w:r>
            <w:r>
              <w:rPr>
                <w:sz w:val="14"/>
              </w:rPr>
              <w:t>o</w:t>
            </w:r>
            <w:r>
              <w:rPr>
                <w:spacing w:val="-6"/>
                <w:sz w:val="14"/>
              </w:rPr>
              <w:t> </w:t>
            </w:r>
            <w:r>
              <w:rPr>
                <w:sz w:val="14"/>
              </w:rPr>
              <w:t>títulos</w:t>
            </w:r>
            <w:r>
              <w:rPr>
                <w:spacing w:val="-6"/>
                <w:sz w:val="14"/>
              </w:rPr>
              <w:t> </w:t>
            </w:r>
            <w:r>
              <w:rPr>
                <w:sz w:val="14"/>
              </w:rPr>
              <w:t>de</w:t>
            </w:r>
            <w:r>
              <w:rPr>
                <w:spacing w:val="-5"/>
                <w:sz w:val="14"/>
              </w:rPr>
              <w:t> </w:t>
            </w:r>
            <w:r>
              <w:rPr>
                <w:sz w:val="14"/>
              </w:rPr>
              <w:t>deuda</w:t>
            </w:r>
            <w:r>
              <w:rPr>
                <w:spacing w:val="-3"/>
                <w:sz w:val="14"/>
              </w:rPr>
              <w:t> </w:t>
            </w:r>
            <w:r>
              <w:rPr>
                <w:sz w:val="14"/>
              </w:rPr>
              <w:t>de</w:t>
            </w:r>
            <w:r>
              <w:rPr>
                <w:spacing w:val="-4"/>
                <w:sz w:val="14"/>
              </w:rPr>
              <w:t> </w:t>
            </w:r>
            <w:r>
              <w:rPr>
                <w:sz w:val="14"/>
              </w:rPr>
              <w:t>negociación</w:t>
            </w:r>
            <w:r>
              <w:rPr>
                <w:spacing w:val="-5"/>
                <w:sz w:val="14"/>
              </w:rPr>
              <w:t> </w:t>
            </w:r>
            <w:r>
              <w:rPr>
                <w:spacing w:val="-2"/>
                <w:sz w:val="14"/>
              </w:rPr>
              <w:t>habitual</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1"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2" w:lineRule="exact"/>
              <w:ind w:left="103"/>
              <w:rPr>
                <w:sz w:val="14"/>
              </w:rPr>
            </w:pPr>
            <w:r>
              <w:rPr>
                <w:sz w:val="14"/>
              </w:rPr>
              <w:t>Cobros</w:t>
            </w:r>
            <w:r>
              <w:rPr>
                <w:spacing w:val="-4"/>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acciones</w:t>
            </w:r>
            <w:r>
              <w:rPr>
                <w:spacing w:val="-3"/>
                <w:sz w:val="14"/>
              </w:rPr>
              <w:t> </w:t>
            </w:r>
            <w:r>
              <w:rPr>
                <w:sz w:val="14"/>
              </w:rPr>
              <w:t>o</w:t>
            </w:r>
            <w:r>
              <w:rPr>
                <w:spacing w:val="-5"/>
                <w:sz w:val="14"/>
              </w:rPr>
              <w:t> </w:t>
            </w:r>
            <w:r>
              <w:rPr>
                <w:sz w:val="14"/>
              </w:rPr>
              <w:t>títulos</w:t>
            </w:r>
            <w:r>
              <w:rPr>
                <w:spacing w:val="-5"/>
                <w:sz w:val="14"/>
              </w:rPr>
              <w:t> </w:t>
            </w:r>
            <w:r>
              <w:rPr>
                <w:sz w:val="14"/>
              </w:rPr>
              <w:t>de</w:t>
            </w:r>
            <w:r>
              <w:rPr>
                <w:spacing w:val="-3"/>
                <w:sz w:val="14"/>
              </w:rPr>
              <w:t> </w:t>
            </w:r>
            <w:r>
              <w:rPr>
                <w:sz w:val="14"/>
              </w:rPr>
              <w:t>deuda</w:t>
            </w:r>
            <w:r>
              <w:rPr>
                <w:spacing w:val="-5"/>
                <w:sz w:val="14"/>
              </w:rPr>
              <w:t> </w:t>
            </w:r>
            <w:r>
              <w:rPr>
                <w:sz w:val="14"/>
              </w:rPr>
              <w:t>de</w:t>
            </w:r>
            <w:r>
              <w:rPr>
                <w:spacing w:val="-5"/>
                <w:sz w:val="14"/>
              </w:rPr>
              <w:t> </w:t>
            </w:r>
            <w:r>
              <w:rPr>
                <w:sz w:val="14"/>
              </w:rPr>
              <w:t>negociación</w:t>
            </w:r>
            <w:r>
              <w:rPr>
                <w:spacing w:val="-3"/>
                <w:sz w:val="14"/>
              </w:rPr>
              <w:t> </w:t>
            </w:r>
            <w:r>
              <w:rPr>
                <w:spacing w:val="-2"/>
                <w:sz w:val="14"/>
              </w:rPr>
              <w:t>habitual</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3" w:hRule="exact"/>
        </w:trPr>
        <w:tc>
          <w:tcPr>
            <w:tcW w:w="521" w:type="dxa"/>
            <w:vMerge w:val="restart"/>
            <w:tcBorders>
              <w:top w:val="nil"/>
              <w:bottom w:val="nil"/>
            </w:tcBorders>
          </w:tcPr>
          <w:p>
            <w:pPr>
              <w:pStyle w:val="TableParagraph"/>
              <w:spacing w:line="160" w:lineRule="exact"/>
              <w:ind w:left="170"/>
              <w:rPr>
                <w:sz w:val="14"/>
              </w:rPr>
            </w:pPr>
            <w:r>
              <w:rPr>
                <w:spacing w:val="-5"/>
                <w:sz w:val="14"/>
              </w:rPr>
              <w:t>(3)</w:t>
            </w:r>
          </w:p>
        </w:tc>
        <w:tc>
          <w:tcPr>
            <w:tcW w:w="5243" w:type="dxa"/>
            <w:vMerge w:val="restart"/>
            <w:tcBorders>
              <w:top w:val="nil"/>
              <w:bottom w:val="nil"/>
            </w:tcBorders>
          </w:tcPr>
          <w:p>
            <w:pPr>
              <w:pStyle w:val="TableParagraph"/>
              <w:spacing w:line="160" w:lineRule="exact"/>
              <w:ind w:left="103"/>
              <w:rPr>
                <w:sz w:val="14"/>
              </w:rPr>
            </w:pPr>
            <w:r>
              <w:rPr>
                <w:sz w:val="14"/>
              </w:rPr>
              <w:t>Pagos</w:t>
            </w:r>
            <w:r>
              <w:rPr>
                <w:spacing w:val="-2"/>
                <w:sz w:val="14"/>
              </w:rPr>
              <w:t> </w:t>
            </w:r>
            <w:r>
              <w:rPr>
                <w:sz w:val="14"/>
              </w:rPr>
              <w:t>de</w:t>
            </w:r>
            <w:r>
              <w:rPr>
                <w:spacing w:val="-4"/>
                <w:sz w:val="14"/>
              </w:rPr>
              <w:t> </w:t>
            </w:r>
            <w:r>
              <w:rPr>
                <w:sz w:val="14"/>
              </w:rPr>
              <w:t>impuesto</w:t>
            </w:r>
            <w:r>
              <w:rPr>
                <w:spacing w:val="-3"/>
                <w:sz w:val="14"/>
              </w:rPr>
              <w:t> </w:t>
            </w:r>
            <w:r>
              <w:rPr>
                <w:sz w:val="14"/>
              </w:rPr>
              <w:t>a</w:t>
            </w:r>
            <w:r>
              <w:rPr>
                <w:spacing w:val="-5"/>
                <w:sz w:val="14"/>
              </w:rPr>
              <w:t> </w:t>
            </w:r>
            <w:r>
              <w:rPr>
                <w:sz w:val="14"/>
              </w:rPr>
              <w:t>las</w:t>
            </w:r>
            <w:r>
              <w:rPr>
                <w:spacing w:val="-2"/>
                <w:sz w:val="14"/>
              </w:rPr>
              <w:t> ganancias</w:t>
            </w:r>
          </w:p>
          <w:p>
            <w:pPr>
              <w:pStyle w:val="TableParagraph"/>
              <w:spacing w:line="145" w:lineRule="exact" w:before="9"/>
              <w:ind w:left="103"/>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0"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r>
        <w:trPr>
          <w:trHeight w:val="2263" w:hRule="exact"/>
        </w:trPr>
        <w:tc>
          <w:tcPr>
            <w:tcW w:w="521" w:type="dxa"/>
            <w:vMerge w:val="restart"/>
            <w:tcBorders>
              <w:top w:val="nil"/>
              <w:bottom w:val="nil"/>
            </w:tcBorders>
          </w:tcPr>
          <w:p>
            <w:pPr>
              <w:pStyle w:val="TableParagraph"/>
              <w:spacing w:before="5"/>
              <w:ind w:left="170"/>
              <w:rPr>
                <w:sz w:val="14"/>
              </w:rPr>
            </w:pPr>
            <w:r>
              <w:rPr>
                <w:spacing w:val="-5"/>
                <w:sz w:val="14"/>
              </w:rPr>
              <w:t>(2)</w:t>
            </w:r>
          </w:p>
        </w:tc>
        <w:tc>
          <w:tcPr>
            <w:tcW w:w="5243"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inversión</w:t>
            </w:r>
          </w:p>
          <w:p>
            <w:pPr>
              <w:pStyle w:val="TableParagraph"/>
              <w:ind w:left="103"/>
              <w:rPr>
                <w:sz w:val="14"/>
              </w:rPr>
            </w:pPr>
            <w:r>
              <w:rPr>
                <w:sz w:val="14"/>
              </w:rPr>
              <w:t>Pagos</w:t>
            </w:r>
            <w:r>
              <w:rPr>
                <w:spacing w:val="-3"/>
                <w:sz w:val="14"/>
              </w:rPr>
              <w:t> </w:t>
            </w:r>
            <w:r>
              <w:rPr>
                <w:sz w:val="14"/>
              </w:rPr>
              <w:t>por</w:t>
            </w:r>
            <w:r>
              <w:rPr>
                <w:spacing w:val="-5"/>
                <w:sz w:val="14"/>
              </w:rPr>
              <w:t> </w:t>
            </w:r>
            <w:r>
              <w:rPr>
                <w:sz w:val="14"/>
              </w:rPr>
              <w:t>compras</w:t>
            </w:r>
            <w:r>
              <w:rPr>
                <w:spacing w:val="-5"/>
                <w:sz w:val="14"/>
              </w:rPr>
              <w:t> </w:t>
            </w:r>
            <w:r>
              <w:rPr>
                <w:sz w:val="14"/>
              </w:rPr>
              <w:t>de</w:t>
            </w:r>
            <w:r>
              <w:rPr>
                <w:spacing w:val="-4"/>
                <w:sz w:val="14"/>
              </w:rPr>
              <w:t> </w:t>
            </w:r>
            <w:r>
              <w:rPr>
                <w:sz w:val="14"/>
              </w:rPr>
              <w:t>bienes</w:t>
            </w:r>
            <w:r>
              <w:rPr>
                <w:spacing w:val="-3"/>
                <w:sz w:val="14"/>
              </w:rPr>
              <w:t> </w:t>
            </w:r>
            <w:r>
              <w:rPr>
                <w:sz w:val="14"/>
              </w:rPr>
              <w:t>de</w:t>
            </w:r>
            <w:r>
              <w:rPr>
                <w:spacing w:val="-4"/>
                <w:sz w:val="14"/>
              </w:rPr>
              <w:t> </w:t>
            </w:r>
            <w:r>
              <w:rPr>
                <w:sz w:val="14"/>
              </w:rPr>
              <w:t>uso</w:t>
            </w:r>
            <w:r>
              <w:rPr>
                <w:spacing w:val="-3"/>
                <w:sz w:val="14"/>
              </w:rPr>
              <w:t> </w:t>
            </w:r>
            <w:r>
              <w:rPr>
                <w:sz w:val="14"/>
              </w:rPr>
              <w:t>o</w:t>
            </w:r>
            <w:r>
              <w:rPr>
                <w:spacing w:val="-3"/>
                <w:sz w:val="14"/>
              </w:rPr>
              <w:t> </w:t>
            </w:r>
            <w:r>
              <w:rPr>
                <w:sz w:val="14"/>
              </w:rPr>
              <w:t>propiedades</w:t>
            </w:r>
            <w:r>
              <w:rPr>
                <w:spacing w:val="-3"/>
                <w:sz w:val="14"/>
              </w:rPr>
              <w:t> </w:t>
            </w:r>
            <w:r>
              <w:rPr>
                <w:sz w:val="14"/>
              </w:rPr>
              <w:t>de</w:t>
            </w:r>
            <w:r>
              <w:rPr>
                <w:spacing w:val="-3"/>
                <w:sz w:val="14"/>
              </w:rPr>
              <w:t> </w:t>
            </w:r>
            <w:r>
              <w:rPr>
                <w:spacing w:val="-2"/>
                <w:sz w:val="14"/>
              </w:rPr>
              <w:t>inversión</w:t>
            </w:r>
          </w:p>
          <w:p>
            <w:pPr>
              <w:pStyle w:val="TableParagraph"/>
              <w:ind w:left="103"/>
              <w:rPr>
                <w:sz w:val="14"/>
              </w:rPr>
            </w:pPr>
            <w:r>
              <w:rPr>
                <w:sz w:val="14"/>
              </w:rPr>
              <w:t>Pagos</w:t>
            </w:r>
            <w:r>
              <w:rPr>
                <w:spacing w:val="-2"/>
                <w:sz w:val="14"/>
              </w:rPr>
              <w:t> </w:t>
            </w:r>
            <w:r>
              <w:rPr>
                <w:sz w:val="14"/>
              </w:rPr>
              <w:t>por</w:t>
            </w:r>
            <w:r>
              <w:rPr>
                <w:spacing w:val="-5"/>
                <w:sz w:val="14"/>
              </w:rPr>
              <w:t> </w:t>
            </w:r>
            <w:r>
              <w:rPr>
                <w:sz w:val="14"/>
              </w:rPr>
              <w:t>compras</w:t>
            </w:r>
            <w:r>
              <w:rPr>
                <w:spacing w:val="-5"/>
                <w:sz w:val="14"/>
              </w:rPr>
              <w:t> </w:t>
            </w:r>
            <w:r>
              <w:rPr>
                <w:sz w:val="14"/>
              </w:rPr>
              <w:t>de</w:t>
            </w:r>
            <w:r>
              <w:rPr>
                <w:spacing w:val="-3"/>
                <w:sz w:val="14"/>
              </w:rPr>
              <w:t> </w:t>
            </w:r>
            <w:r>
              <w:rPr>
                <w:sz w:val="14"/>
              </w:rPr>
              <w:t>activos</w:t>
            </w:r>
            <w:r>
              <w:rPr>
                <w:spacing w:val="-5"/>
                <w:sz w:val="14"/>
              </w:rPr>
              <w:t> </w:t>
            </w:r>
            <w:r>
              <w:rPr>
                <w:sz w:val="14"/>
              </w:rPr>
              <w:t>biológicos</w:t>
            </w:r>
            <w:r>
              <w:rPr>
                <w:spacing w:val="-5"/>
                <w:sz w:val="14"/>
              </w:rPr>
              <w:t> </w:t>
            </w:r>
            <w:r>
              <w:rPr>
                <w:sz w:val="14"/>
              </w:rPr>
              <w:t>utilizados</w:t>
            </w:r>
            <w:r>
              <w:rPr>
                <w:spacing w:val="-5"/>
                <w:sz w:val="14"/>
              </w:rPr>
              <w:t> </w:t>
            </w:r>
            <w:r>
              <w:rPr>
                <w:sz w:val="14"/>
              </w:rPr>
              <w:t>como</w:t>
            </w:r>
            <w:r>
              <w:rPr>
                <w:spacing w:val="-5"/>
                <w:sz w:val="14"/>
              </w:rPr>
              <w:t> </w:t>
            </w:r>
            <w:r>
              <w:rPr>
                <w:sz w:val="14"/>
              </w:rPr>
              <w:t>factor</w:t>
            </w:r>
            <w:r>
              <w:rPr>
                <w:spacing w:val="-2"/>
                <w:sz w:val="14"/>
              </w:rPr>
              <w:t> </w:t>
            </w:r>
            <w:r>
              <w:rPr>
                <w:sz w:val="14"/>
              </w:rPr>
              <w:t>de</w:t>
            </w:r>
            <w:r>
              <w:rPr>
                <w:spacing w:val="-3"/>
                <w:sz w:val="14"/>
              </w:rPr>
              <w:t> </w:t>
            </w:r>
            <w:r>
              <w:rPr>
                <w:sz w:val="14"/>
              </w:rPr>
              <w:t>producción</w:t>
            </w:r>
            <w:r>
              <w:rPr>
                <w:spacing w:val="40"/>
                <w:sz w:val="14"/>
              </w:rPr>
              <w:t> </w:t>
            </w:r>
            <w:r>
              <w:rPr>
                <w:sz w:val="14"/>
              </w:rPr>
              <w:t>Pagos por compras de activos intangibles</w:t>
            </w:r>
          </w:p>
          <w:p>
            <w:pPr>
              <w:pStyle w:val="TableParagraph"/>
              <w:spacing w:line="161" w:lineRule="exact"/>
              <w:ind w:left="103"/>
              <w:rPr>
                <w:sz w:val="14"/>
              </w:rPr>
            </w:pPr>
            <w:r>
              <w:rPr>
                <w:sz w:val="14"/>
              </w:rPr>
              <w:t>Pagos</w:t>
            </w:r>
            <w:r>
              <w:rPr>
                <w:spacing w:val="-2"/>
                <w:sz w:val="14"/>
              </w:rPr>
              <w:t> </w:t>
            </w:r>
            <w:r>
              <w:rPr>
                <w:sz w:val="14"/>
              </w:rPr>
              <w:t>por</w:t>
            </w:r>
            <w:r>
              <w:rPr>
                <w:spacing w:val="-5"/>
                <w:sz w:val="14"/>
              </w:rPr>
              <w:t> </w:t>
            </w:r>
            <w:r>
              <w:rPr>
                <w:sz w:val="14"/>
              </w:rPr>
              <w:t>compras</w:t>
            </w:r>
            <w:r>
              <w:rPr>
                <w:spacing w:val="-5"/>
                <w:sz w:val="14"/>
              </w:rPr>
              <w:t> </w:t>
            </w:r>
            <w:r>
              <w:rPr>
                <w:sz w:val="14"/>
              </w:rPr>
              <w:t>de</w:t>
            </w:r>
            <w:r>
              <w:rPr>
                <w:spacing w:val="-3"/>
                <w:sz w:val="14"/>
              </w:rPr>
              <w:t> </w:t>
            </w:r>
            <w:r>
              <w:rPr>
                <w:sz w:val="14"/>
              </w:rPr>
              <w:t>otras</w:t>
            </w:r>
            <w:r>
              <w:rPr>
                <w:spacing w:val="-5"/>
                <w:sz w:val="14"/>
              </w:rPr>
              <w:t> </w:t>
            </w:r>
            <w:r>
              <w:rPr>
                <w:spacing w:val="-2"/>
                <w:sz w:val="14"/>
              </w:rPr>
              <w:t>inversiones</w:t>
            </w:r>
          </w:p>
          <w:p>
            <w:pPr>
              <w:pStyle w:val="TableParagraph"/>
              <w:ind w:left="103"/>
              <w:rPr>
                <w:sz w:val="14"/>
              </w:rPr>
            </w:pPr>
            <w:r>
              <w:rPr>
                <w:sz w:val="14"/>
              </w:rPr>
              <w:t>Cobros</w:t>
            </w:r>
            <w:r>
              <w:rPr>
                <w:spacing w:val="-4"/>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bienes</w:t>
            </w:r>
            <w:r>
              <w:rPr>
                <w:spacing w:val="-3"/>
                <w:sz w:val="14"/>
              </w:rPr>
              <w:t> </w:t>
            </w:r>
            <w:r>
              <w:rPr>
                <w:sz w:val="14"/>
              </w:rPr>
              <w:t>de</w:t>
            </w:r>
            <w:r>
              <w:rPr>
                <w:spacing w:val="-3"/>
                <w:sz w:val="14"/>
              </w:rPr>
              <w:t> </w:t>
            </w:r>
            <w:r>
              <w:rPr>
                <w:sz w:val="14"/>
              </w:rPr>
              <w:t>uso</w:t>
            </w:r>
            <w:r>
              <w:rPr>
                <w:spacing w:val="-3"/>
                <w:sz w:val="14"/>
              </w:rPr>
              <w:t> </w:t>
            </w:r>
            <w:r>
              <w:rPr>
                <w:sz w:val="14"/>
              </w:rPr>
              <w:t>o</w:t>
            </w:r>
            <w:r>
              <w:rPr>
                <w:spacing w:val="-3"/>
                <w:sz w:val="14"/>
              </w:rPr>
              <w:t> </w:t>
            </w:r>
            <w:r>
              <w:rPr>
                <w:sz w:val="14"/>
              </w:rPr>
              <w:t>propiedades</w:t>
            </w:r>
            <w:r>
              <w:rPr>
                <w:spacing w:val="-4"/>
                <w:sz w:val="14"/>
              </w:rPr>
              <w:t> </w:t>
            </w:r>
            <w:r>
              <w:rPr>
                <w:sz w:val="14"/>
              </w:rPr>
              <w:t>de</w:t>
            </w:r>
            <w:r>
              <w:rPr>
                <w:spacing w:val="-5"/>
                <w:sz w:val="14"/>
              </w:rPr>
              <w:t> </w:t>
            </w:r>
            <w:r>
              <w:rPr>
                <w:spacing w:val="-2"/>
                <w:sz w:val="14"/>
              </w:rPr>
              <w:t>inversión</w:t>
            </w:r>
          </w:p>
          <w:p>
            <w:pPr>
              <w:pStyle w:val="TableParagraph"/>
              <w:spacing w:before="2"/>
              <w:ind w:left="103"/>
              <w:rPr>
                <w:sz w:val="14"/>
              </w:rPr>
            </w:pPr>
            <w:r>
              <w:rPr>
                <w:sz w:val="14"/>
              </w:rPr>
              <w:t>Cobros</w:t>
            </w:r>
            <w:r>
              <w:rPr>
                <w:spacing w:val="-3"/>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activos</w:t>
            </w:r>
            <w:r>
              <w:rPr>
                <w:spacing w:val="-5"/>
                <w:sz w:val="14"/>
              </w:rPr>
              <w:t> </w:t>
            </w:r>
            <w:r>
              <w:rPr>
                <w:sz w:val="14"/>
              </w:rPr>
              <w:t>biológicos</w:t>
            </w:r>
            <w:r>
              <w:rPr>
                <w:spacing w:val="-5"/>
                <w:sz w:val="14"/>
              </w:rPr>
              <w:t> </w:t>
            </w:r>
            <w:r>
              <w:rPr>
                <w:sz w:val="14"/>
              </w:rPr>
              <w:t>utilizados</w:t>
            </w:r>
            <w:r>
              <w:rPr>
                <w:spacing w:val="-5"/>
                <w:sz w:val="14"/>
              </w:rPr>
              <w:t> </w:t>
            </w:r>
            <w:r>
              <w:rPr>
                <w:sz w:val="14"/>
              </w:rPr>
              <w:t>como</w:t>
            </w:r>
            <w:r>
              <w:rPr>
                <w:spacing w:val="-3"/>
                <w:sz w:val="14"/>
              </w:rPr>
              <w:t> </w:t>
            </w:r>
            <w:r>
              <w:rPr>
                <w:sz w:val="14"/>
              </w:rPr>
              <w:t>factor</w:t>
            </w:r>
            <w:r>
              <w:rPr>
                <w:spacing w:val="-4"/>
                <w:sz w:val="14"/>
              </w:rPr>
              <w:t> </w:t>
            </w:r>
            <w:r>
              <w:rPr>
                <w:sz w:val="14"/>
              </w:rPr>
              <w:t>de</w:t>
            </w:r>
            <w:r>
              <w:rPr>
                <w:spacing w:val="-5"/>
                <w:sz w:val="14"/>
              </w:rPr>
              <w:t> </w:t>
            </w:r>
            <w:r>
              <w:rPr>
                <w:sz w:val="14"/>
              </w:rPr>
              <w:t>producción</w:t>
            </w:r>
            <w:r>
              <w:rPr>
                <w:spacing w:val="40"/>
                <w:sz w:val="14"/>
              </w:rPr>
              <w:t> </w:t>
            </w:r>
            <w:r>
              <w:rPr>
                <w:sz w:val="14"/>
              </w:rPr>
              <w:t>Cobros por ventas de activos intangibles</w:t>
            </w:r>
          </w:p>
          <w:p>
            <w:pPr>
              <w:pStyle w:val="TableParagraph"/>
              <w:spacing w:line="161" w:lineRule="exact"/>
              <w:ind w:left="103"/>
              <w:rPr>
                <w:sz w:val="14"/>
              </w:rPr>
            </w:pPr>
            <w:r>
              <w:rPr>
                <w:sz w:val="14"/>
              </w:rPr>
              <w:t>Cobros</w:t>
            </w:r>
            <w:r>
              <w:rPr>
                <w:spacing w:val="-3"/>
                <w:sz w:val="14"/>
              </w:rPr>
              <w:t> </w:t>
            </w:r>
            <w:r>
              <w:rPr>
                <w:sz w:val="14"/>
              </w:rPr>
              <w:t>por</w:t>
            </w:r>
            <w:r>
              <w:rPr>
                <w:spacing w:val="-5"/>
                <w:sz w:val="14"/>
              </w:rPr>
              <w:t> </w:t>
            </w:r>
            <w:r>
              <w:rPr>
                <w:sz w:val="14"/>
              </w:rPr>
              <w:t>ventas</w:t>
            </w:r>
            <w:r>
              <w:rPr>
                <w:spacing w:val="-4"/>
                <w:sz w:val="14"/>
              </w:rPr>
              <w:t> </w:t>
            </w:r>
            <w:r>
              <w:rPr>
                <w:sz w:val="14"/>
              </w:rPr>
              <w:t>de</w:t>
            </w:r>
            <w:r>
              <w:rPr>
                <w:spacing w:val="-4"/>
                <w:sz w:val="14"/>
              </w:rPr>
              <w:t> </w:t>
            </w:r>
            <w:r>
              <w:rPr>
                <w:sz w:val="14"/>
              </w:rPr>
              <w:t>otras</w:t>
            </w:r>
            <w:r>
              <w:rPr>
                <w:spacing w:val="-5"/>
                <w:sz w:val="14"/>
              </w:rPr>
              <w:t> </w:t>
            </w:r>
            <w:r>
              <w:rPr>
                <w:spacing w:val="-2"/>
                <w:sz w:val="14"/>
              </w:rPr>
              <w:t>inversiones</w:t>
            </w:r>
          </w:p>
          <w:p>
            <w:pPr>
              <w:pStyle w:val="TableParagraph"/>
              <w:ind w:left="103"/>
              <w:rPr>
                <w:sz w:val="14"/>
              </w:rPr>
            </w:pPr>
            <w:r>
              <w:rPr>
                <w:sz w:val="14"/>
              </w:rPr>
              <w:t>Pagos</w:t>
            </w:r>
            <w:r>
              <w:rPr>
                <w:spacing w:val="31"/>
                <w:sz w:val="14"/>
              </w:rPr>
              <w:t> </w:t>
            </w:r>
            <w:r>
              <w:rPr>
                <w:sz w:val="14"/>
              </w:rPr>
              <w:t>por</w:t>
            </w:r>
            <w:r>
              <w:rPr>
                <w:spacing w:val="28"/>
                <w:sz w:val="14"/>
              </w:rPr>
              <w:t> </w:t>
            </w:r>
            <w:r>
              <w:rPr>
                <w:sz w:val="14"/>
              </w:rPr>
              <w:t>adquisición</w:t>
            </w:r>
            <w:r>
              <w:rPr>
                <w:spacing w:val="28"/>
                <w:sz w:val="14"/>
              </w:rPr>
              <w:t> </w:t>
            </w:r>
            <w:r>
              <w:rPr>
                <w:sz w:val="14"/>
              </w:rPr>
              <w:t>de</w:t>
            </w:r>
            <w:r>
              <w:rPr>
                <w:spacing w:val="28"/>
                <w:sz w:val="14"/>
              </w:rPr>
              <w:t> </w:t>
            </w:r>
            <w:r>
              <w:rPr>
                <w:sz w:val="14"/>
              </w:rPr>
              <w:t>títulos,</w:t>
            </w:r>
            <w:r>
              <w:rPr>
                <w:spacing w:val="28"/>
                <w:sz w:val="14"/>
              </w:rPr>
              <w:t> </w:t>
            </w:r>
            <w:r>
              <w:rPr>
                <w:sz w:val="14"/>
              </w:rPr>
              <w:t>acciones</w:t>
            </w:r>
            <w:r>
              <w:rPr>
                <w:spacing w:val="31"/>
                <w:sz w:val="14"/>
              </w:rPr>
              <w:t> </w:t>
            </w:r>
            <w:r>
              <w:rPr>
                <w:sz w:val="14"/>
              </w:rPr>
              <w:t>u</w:t>
            </w:r>
            <w:r>
              <w:rPr>
                <w:spacing w:val="28"/>
                <w:sz w:val="14"/>
              </w:rPr>
              <w:t> </w:t>
            </w:r>
            <w:r>
              <w:rPr>
                <w:sz w:val="14"/>
              </w:rPr>
              <w:t>otros</w:t>
            </w:r>
            <w:r>
              <w:rPr>
                <w:spacing w:val="29"/>
                <w:sz w:val="14"/>
              </w:rPr>
              <w:t> </w:t>
            </w:r>
            <w:r>
              <w:rPr>
                <w:sz w:val="14"/>
              </w:rPr>
              <w:t>instrumentos</w:t>
            </w:r>
            <w:r>
              <w:rPr>
                <w:spacing w:val="29"/>
                <w:sz w:val="14"/>
              </w:rPr>
              <w:t> </w:t>
            </w:r>
            <w:r>
              <w:rPr>
                <w:sz w:val="14"/>
              </w:rPr>
              <w:t>de</w:t>
            </w:r>
            <w:r>
              <w:rPr>
                <w:spacing w:val="28"/>
                <w:sz w:val="14"/>
              </w:rPr>
              <w:t> </w:t>
            </w:r>
            <w:r>
              <w:rPr>
                <w:sz w:val="14"/>
              </w:rPr>
              <w:t>deuda</w:t>
            </w:r>
            <w:r>
              <w:rPr>
                <w:spacing w:val="30"/>
                <w:sz w:val="14"/>
              </w:rPr>
              <w:t> </w:t>
            </w:r>
            <w:r>
              <w:rPr>
                <w:sz w:val="14"/>
              </w:rPr>
              <w:t>o</w:t>
            </w:r>
            <w:r>
              <w:rPr>
                <w:spacing w:val="40"/>
                <w:sz w:val="14"/>
              </w:rPr>
              <w:t> </w:t>
            </w:r>
            <w:r>
              <w:rPr>
                <w:sz w:val="14"/>
              </w:rPr>
              <w:t>patrimonio que no califican como equivalentes de efectivo</w:t>
            </w:r>
          </w:p>
          <w:p>
            <w:pPr>
              <w:pStyle w:val="TableParagraph"/>
              <w:ind w:left="103" w:right="68"/>
              <w:rPr>
                <w:sz w:val="14"/>
              </w:rPr>
            </w:pPr>
            <w:r>
              <w:rPr>
                <w:sz w:val="14"/>
              </w:rPr>
              <w:t>Cobros</w:t>
            </w:r>
            <w:r>
              <w:rPr>
                <w:spacing w:val="-10"/>
                <w:sz w:val="14"/>
              </w:rPr>
              <w:t> </w:t>
            </w:r>
            <w:r>
              <w:rPr>
                <w:sz w:val="14"/>
              </w:rPr>
              <w:t>por</w:t>
            </w:r>
            <w:r>
              <w:rPr>
                <w:spacing w:val="-10"/>
                <w:sz w:val="14"/>
              </w:rPr>
              <w:t> </w:t>
            </w:r>
            <w:r>
              <w:rPr>
                <w:sz w:val="14"/>
              </w:rPr>
              <w:t>ventas</w:t>
            </w:r>
            <w:r>
              <w:rPr>
                <w:spacing w:val="-10"/>
                <w:sz w:val="14"/>
              </w:rPr>
              <w:t> </w:t>
            </w:r>
            <w:r>
              <w:rPr>
                <w:sz w:val="14"/>
              </w:rPr>
              <w:t>o</w:t>
            </w:r>
            <w:r>
              <w:rPr>
                <w:spacing w:val="-9"/>
                <w:sz w:val="14"/>
              </w:rPr>
              <w:t> </w:t>
            </w:r>
            <w:r>
              <w:rPr>
                <w:sz w:val="14"/>
              </w:rPr>
              <w:t>reembolso</w:t>
            </w:r>
            <w:r>
              <w:rPr>
                <w:spacing w:val="-10"/>
                <w:sz w:val="14"/>
              </w:rPr>
              <w:t> </w:t>
            </w:r>
            <w:r>
              <w:rPr>
                <w:sz w:val="14"/>
              </w:rPr>
              <w:t>de</w:t>
            </w:r>
            <w:r>
              <w:rPr>
                <w:spacing w:val="-10"/>
                <w:sz w:val="14"/>
              </w:rPr>
              <w:t> </w:t>
            </w:r>
            <w:r>
              <w:rPr>
                <w:sz w:val="14"/>
              </w:rPr>
              <w:t>títulos,</w:t>
            </w:r>
            <w:r>
              <w:rPr>
                <w:spacing w:val="-10"/>
                <w:sz w:val="14"/>
              </w:rPr>
              <w:t> </w:t>
            </w:r>
            <w:r>
              <w:rPr>
                <w:sz w:val="14"/>
              </w:rPr>
              <w:t>acciones</w:t>
            </w:r>
            <w:r>
              <w:rPr>
                <w:spacing w:val="-9"/>
                <w:sz w:val="14"/>
              </w:rPr>
              <w:t> </w:t>
            </w:r>
            <w:r>
              <w:rPr>
                <w:sz w:val="14"/>
              </w:rPr>
              <w:t>u</w:t>
            </w:r>
            <w:r>
              <w:rPr>
                <w:spacing w:val="-10"/>
                <w:sz w:val="14"/>
              </w:rPr>
              <w:t> </w:t>
            </w:r>
            <w:r>
              <w:rPr>
                <w:sz w:val="14"/>
              </w:rPr>
              <w:t>otros</w:t>
            </w:r>
            <w:r>
              <w:rPr>
                <w:spacing w:val="-10"/>
                <w:sz w:val="14"/>
              </w:rPr>
              <w:t> </w:t>
            </w:r>
            <w:r>
              <w:rPr>
                <w:sz w:val="14"/>
              </w:rPr>
              <w:t>instrumentos</w:t>
            </w:r>
            <w:r>
              <w:rPr>
                <w:spacing w:val="-9"/>
                <w:sz w:val="14"/>
              </w:rPr>
              <w:t> </w:t>
            </w:r>
            <w:r>
              <w:rPr>
                <w:sz w:val="14"/>
              </w:rPr>
              <w:t>de</w:t>
            </w:r>
            <w:r>
              <w:rPr>
                <w:spacing w:val="-10"/>
                <w:sz w:val="14"/>
              </w:rPr>
              <w:t> </w:t>
            </w:r>
            <w:r>
              <w:rPr>
                <w:sz w:val="14"/>
              </w:rPr>
              <w:t>deuda</w:t>
            </w:r>
            <w:r>
              <w:rPr>
                <w:spacing w:val="40"/>
                <w:sz w:val="14"/>
              </w:rPr>
              <w:t> </w:t>
            </w:r>
            <w:r>
              <w:rPr>
                <w:sz w:val="14"/>
              </w:rPr>
              <w:t>o patrimonio que no califican como equivalentes de efectivo</w:t>
            </w:r>
          </w:p>
          <w:p>
            <w:pPr>
              <w:pStyle w:val="TableParagraph"/>
              <w:spacing w:line="161" w:lineRule="exact"/>
              <w:ind w:left="103"/>
              <w:rPr>
                <w:sz w:val="14"/>
              </w:rPr>
            </w:pPr>
            <w:r>
              <w:rPr>
                <w:sz w:val="14"/>
              </w:rPr>
              <w:t>Cobros</w:t>
            </w:r>
            <w:r>
              <w:rPr>
                <w:spacing w:val="-6"/>
                <w:sz w:val="14"/>
              </w:rPr>
              <w:t> </w:t>
            </w:r>
            <w:r>
              <w:rPr>
                <w:sz w:val="14"/>
              </w:rPr>
              <w:t>de</w:t>
            </w:r>
            <w:r>
              <w:rPr>
                <w:spacing w:val="-4"/>
                <w:sz w:val="14"/>
              </w:rPr>
              <w:t> </w:t>
            </w:r>
            <w:r>
              <w:rPr>
                <w:sz w:val="14"/>
              </w:rPr>
              <w:t>subsidios</w:t>
            </w:r>
            <w:r>
              <w:rPr>
                <w:spacing w:val="-6"/>
                <w:sz w:val="14"/>
              </w:rPr>
              <w:t> </w:t>
            </w:r>
            <w:r>
              <w:rPr>
                <w:sz w:val="14"/>
              </w:rPr>
              <w:t>relacionados</w:t>
            </w:r>
            <w:r>
              <w:rPr>
                <w:spacing w:val="-5"/>
                <w:sz w:val="14"/>
              </w:rPr>
              <w:t> </w:t>
            </w:r>
            <w:r>
              <w:rPr>
                <w:sz w:val="14"/>
              </w:rPr>
              <w:t>con</w:t>
            </w:r>
            <w:r>
              <w:rPr>
                <w:spacing w:val="-6"/>
                <w:sz w:val="14"/>
              </w:rPr>
              <w:t> </w:t>
            </w:r>
            <w:r>
              <w:rPr>
                <w:sz w:val="14"/>
              </w:rPr>
              <w:t>la</w:t>
            </w:r>
            <w:r>
              <w:rPr>
                <w:spacing w:val="-5"/>
                <w:sz w:val="14"/>
              </w:rPr>
              <w:t> </w:t>
            </w:r>
            <w:r>
              <w:rPr>
                <w:sz w:val="14"/>
              </w:rPr>
              <w:t>adquisición</w:t>
            </w:r>
            <w:r>
              <w:rPr>
                <w:spacing w:val="-6"/>
                <w:sz w:val="14"/>
              </w:rPr>
              <w:t> </w:t>
            </w:r>
            <w:r>
              <w:rPr>
                <w:sz w:val="14"/>
              </w:rPr>
              <w:t>de</w:t>
            </w:r>
            <w:r>
              <w:rPr>
                <w:spacing w:val="-5"/>
                <w:sz w:val="14"/>
              </w:rPr>
              <w:t> </w:t>
            </w:r>
            <w:r>
              <w:rPr>
                <w:sz w:val="14"/>
              </w:rPr>
              <w:t>activos</w:t>
            </w:r>
            <w:r>
              <w:rPr>
                <w:spacing w:val="-3"/>
                <w:sz w:val="14"/>
              </w:rPr>
              <w:t> </w:t>
            </w:r>
            <w:r>
              <w:rPr>
                <w:sz w:val="14"/>
              </w:rPr>
              <w:t>a</w:t>
            </w:r>
            <w:r>
              <w:rPr>
                <w:spacing w:val="-7"/>
                <w:sz w:val="14"/>
              </w:rPr>
              <w:t> </w:t>
            </w:r>
            <w:r>
              <w:rPr>
                <w:sz w:val="14"/>
              </w:rPr>
              <w:t>largo</w:t>
            </w:r>
            <w:r>
              <w:rPr>
                <w:spacing w:val="-3"/>
                <w:sz w:val="14"/>
              </w:rPr>
              <w:t> </w:t>
            </w:r>
            <w:r>
              <w:rPr>
                <w:spacing w:val="-2"/>
                <w:sz w:val="14"/>
              </w:rPr>
              <w:t>plazo</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331"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1138" w:hRule="exact"/>
        </w:trPr>
        <w:tc>
          <w:tcPr>
            <w:tcW w:w="521" w:type="dxa"/>
            <w:vMerge w:val="restart"/>
            <w:tcBorders>
              <w:top w:val="nil"/>
              <w:bottom w:val="nil"/>
            </w:tcBorders>
          </w:tcPr>
          <w:p>
            <w:pPr>
              <w:pStyle w:val="TableParagraph"/>
              <w:spacing w:before="8"/>
              <w:ind w:left="170"/>
              <w:rPr>
                <w:sz w:val="14"/>
              </w:rPr>
            </w:pPr>
            <w:r>
              <w:rPr>
                <w:spacing w:val="-5"/>
                <w:sz w:val="14"/>
              </w:rPr>
              <w:t>(2)</w:t>
            </w:r>
          </w:p>
        </w:tc>
        <w:tc>
          <w:tcPr>
            <w:tcW w:w="5243" w:type="dxa"/>
            <w:vMerge w:val="restart"/>
            <w:tcBorders>
              <w:top w:val="nil"/>
              <w:bottom w:val="nil"/>
            </w:tcBorders>
          </w:tcPr>
          <w:p>
            <w:pPr>
              <w:pStyle w:val="TableParagraph"/>
              <w:spacing w:before="8"/>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financiación</w:t>
            </w:r>
          </w:p>
          <w:p>
            <w:pPr>
              <w:pStyle w:val="TableParagraph"/>
              <w:ind w:left="103"/>
              <w:rPr>
                <w:sz w:val="14"/>
              </w:rPr>
            </w:pPr>
            <w:r>
              <w:rPr>
                <w:sz w:val="14"/>
              </w:rPr>
              <w:t>Cobros</w:t>
            </w:r>
            <w:r>
              <w:rPr>
                <w:spacing w:val="40"/>
                <w:sz w:val="14"/>
              </w:rPr>
              <w:t> </w:t>
            </w:r>
            <w:r>
              <w:rPr>
                <w:sz w:val="14"/>
              </w:rPr>
              <w:t>por</w:t>
            </w:r>
            <w:r>
              <w:rPr>
                <w:spacing w:val="40"/>
                <w:sz w:val="14"/>
              </w:rPr>
              <w:t> </w:t>
            </w:r>
            <w:r>
              <w:rPr>
                <w:sz w:val="14"/>
              </w:rPr>
              <w:t>la</w:t>
            </w:r>
            <w:r>
              <w:rPr>
                <w:spacing w:val="40"/>
                <w:sz w:val="14"/>
              </w:rPr>
              <w:t> </w:t>
            </w:r>
            <w:r>
              <w:rPr>
                <w:sz w:val="14"/>
              </w:rPr>
              <w:t>emisión</w:t>
            </w:r>
            <w:r>
              <w:rPr>
                <w:spacing w:val="40"/>
                <w:sz w:val="14"/>
              </w:rPr>
              <w:t> </w:t>
            </w:r>
            <w:r>
              <w:rPr>
                <w:sz w:val="14"/>
              </w:rPr>
              <w:t>de</w:t>
            </w:r>
            <w:r>
              <w:rPr>
                <w:spacing w:val="40"/>
                <w:sz w:val="14"/>
              </w:rPr>
              <w:t> </w:t>
            </w:r>
            <w:r>
              <w:rPr>
                <w:sz w:val="14"/>
              </w:rPr>
              <w:t>acciones,</w:t>
            </w:r>
            <w:r>
              <w:rPr>
                <w:spacing w:val="40"/>
                <w:sz w:val="14"/>
              </w:rPr>
              <w:t> </w:t>
            </w:r>
            <w:r>
              <w:rPr>
                <w:sz w:val="14"/>
              </w:rPr>
              <w:t>aportes</w:t>
            </w:r>
            <w:r>
              <w:rPr>
                <w:spacing w:val="40"/>
                <w:sz w:val="14"/>
              </w:rPr>
              <w:t> </w:t>
            </w:r>
            <w:r>
              <w:rPr>
                <w:sz w:val="14"/>
              </w:rPr>
              <w:t>de</w:t>
            </w:r>
            <w:r>
              <w:rPr>
                <w:spacing w:val="40"/>
                <w:sz w:val="14"/>
              </w:rPr>
              <w:t> </w:t>
            </w:r>
            <w:r>
              <w:rPr>
                <w:sz w:val="14"/>
              </w:rPr>
              <w:t>cuotas</w:t>
            </w:r>
            <w:r>
              <w:rPr>
                <w:spacing w:val="40"/>
                <w:sz w:val="14"/>
              </w:rPr>
              <w:t> </w:t>
            </w:r>
            <w:r>
              <w:rPr>
                <w:sz w:val="14"/>
              </w:rPr>
              <w:t>sociales</w:t>
            </w:r>
            <w:r>
              <w:rPr>
                <w:spacing w:val="40"/>
                <w:sz w:val="14"/>
              </w:rPr>
              <w:t> </w:t>
            </w:r>
            <w:r>
              <w:rPr>
                <w:sz w:val="14"/>
              </w:rPr>
              <w:t>u</w:t>
            </w:r>
            <w:r>
              <w:rPr>
                <w:spacing w:val="40"/>
                <w:sz w:val="14"/>
              </w:rPr>
              <w:t> </w:t>
            </w:r>
            <w:r>
              <w:rPr>
                <w:sz w:val="14"/>
              </w:rPr>
              <w:t>otros</w:t>
            </w:r>
            <w:r>
              <w:rPr>
                <w:spacing w:val="40"/>
                <w:sz w:val="14"/>
              </w:rPr>
              <w:t> </w:t>
            </w:r>
            <w:r>
              <w:rPr>
                <w:sz w:val="14"/>
              </w:rPr>
              <w:t>instrumentos de patrimonio</w:t>
            </w:r>
          </w:p>
          <w:p>
            <w:pPr>
              <w:pStyle w:val="TableParagraph"/>
              <w:ind w:left="103"/>
              <w:rPr>
                <w:sz w:val="14"/>
              </w:rPr>
            </w:pPr>
            <w:r>
              <w:rPr>
                <w:sz w:val="14"/>
              </w:rPr>
              <w:t>Cobros por la obtención de préstamos, emisión de obligaciones negociables u</w:t>
            </w:r>
            <w:r>
              <w:rPr>
                <w:spacing w:val="40"/>
                <w:sz w:val="14"/>
              </w:rPr>
              <w:t> </w:t>
            </w:r>
            <w:r>
              <w:rPr>
                <w:sz w:val="14"/>
              </w:rPr>
              <w:t>otros instrumentos de deuda</w:t>
            </w:r>
          </w:p>
          <w:p>
            <w:pPr>
              <w:pStyle w:val="TableParagraph"/>
              <w:ind w:left="103" w:right="1582"/>
              <w:rPr>
                <w:sz w:val="14"/>
              </w:rPr>
            </w:pPr>
            <w:r>
              <w:rPr>
                <w:sz w:val="14"/>
              </w:rPr>
              <w:t>Pagos</w:t>
            </w:r>
            <w:r>
              <w:rPr>
                <w:spacing w:val="-4"/>
                <w:sz w:val="14"/>
              </w:rPr>
              <w:t> </w:t>
            </w:r>
            <w:r>
              <w:rPr>
                <w:sz w:val="14"/>
              </w:rPr>
              <w:t>de</w:t>
            </w:r>
            <w:r>
              <w:rPr>
                <w:spacing w:val="-7"/>
                <w:sz w:val="14"/>
              </w:rPr>
              <w:t> </w:t>
            </w:r>
            <w:r>
              <w:rPr>
                <w:sz w:val="14"/>
              </w:rPr>
              <w:t>préstamos</w:t>
            </w:r>
            <w:r>
              <w:rPr>
                <w:spacing w:val="-5"/>
                <w:sz w:val="14"/>
              </w:rPr>
              <w:t> </w:t>
            </w:r>
            <w:r>
              <w:rPr>
                <w:sz w:val="14"/>
              </w:rPr>
              <w:t>u</w:t>
            </w:r>
            <w:r>
              <w:rPr>
                <w:spacing w:val="-7"/>
                <w:sz w:val="14"/>
              </w:rPr>
              <w:t> </w:t>
            </w:r>
            <w:r>
              <w:rPr>
                <w:sz w:val="14"/>
              </w:rPr>
              <w:t>otros</w:t>
            </w:r>
            <w:r>
              <w:rPr>
                <w:spacing w:val="-7"/>
                <w:sz w:val="14"/>
              </w:rPr>
              <w:t> </w:t>
            </w:r>
            <w:r>
              <w:rPr>
                <w:sz w:val="14"/>
              </w:rPr>
              <w:t>instrumentos</w:t>
            </w:r>
            <w:r>
              <w:rPr>
                <w:spacing w:val="-7"/>
                <w:sz w:val="14"/>
              </w:rPr>
              <w:t> </w:t>
            </w:r>
            <w:r>
              <w:rPr>
                <w:sz w:val="14"/>
              </w:rPr>
              <w:t>de</w:t>
            </w:r>
            <w:r>
              <w:rPr>
                <w:spacing w:val="-7"/>
                <w:sz w:val="14"/>
              </w:rPr>
              <w:t> </w:t>
            </w:r>
            <w:r>
              <w:rPr>
                <w:sz w:val="14"/>
              </w:rPr>
              <w:t>deuda</w:t>
            </w:r>
            <w:r>
              <w:rPr>
                <w:spacing w:val="40"/>
                <w:sz w:val="14"/>
              </w:rPr>
              <w:t> </w:t>
            </w:r>
            <w:r>
              <w:rPr>
                <w:sz w:val="14"/>
              </w:rPr>
              <w:t>Pagos de cuotas de arrendamientos financieros</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331"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171" w:hRule="exact"/>
        </w:trPr>
        <w:tc>
          <w:tcPr>
            <w:tcW w:w="521" w:type="dxa"/>
            <w:tcBorders>
              <w:top w:val="nil"/>
              <w:bottom w:val="nil"/>
            </w:tcBorders>
          </w:tcPr>
          <w:p>
            <w:pPr>
              <w:pStyle w:val="TableParagraph"/>
              <w:spacing w:line="143" w:lineRule="exact" w:before="8"/>
              <w:ind w:left="49" w:right="49"/>
              <w:jc w:val="center"/>
              <w:rPr>
                <w:sz w:val="14"/>
              </w:rPr>
            </w:pPr>
            <w:r>
              <w:rPr>
                <w:spacing w:val="-5"/>
                <w:sz w:val="14"/>
              </w:rPr>
              <w:t>(4)</w:t>
            </w:r>
          </w:p>
        </w:tc>
        <w:tc>
          <w:tcPr>
            <w:tcW w:w="5243" w:type="dxa"/>
            <w:tcBorders>
              <w:top w:val="nil"/>
              <w:bottom w:val="nil"/>
            </w:tcBorders>
          </w:tcPr>
          <w:p>
            <w:pPr>
              <w:pStyle w:val="TableParagraph"/>
              <w:spacing w:line="143" w:lineRule="exact" w:before="8"/>
              <w:ind w:left="103"/>
              <w:rPr>
                <w:sz w:val="14"/>
              </w:rPr>
            </w:pPr>
            <w:r>
              <w:rPr>
                <w:sz w:val="14"/>
              </w:rPr>
              <w:t>Resultados</w:t>
            </w:r>
            <w:r>
              <w:rPr>
                <w:spacing w:val="65"/>
                <w:sz w:val="14"/>
              </w:rPr>
              <w:t> </w:t>
            </w:r>
            <w:r>
              <w:rPr>
                <w:sz w:val="14"/>
              </w:rPr>
              <w:t>financieros</w:t>
            </w:r>
            <w:r>
              <w:rPr>
                <w:spacing w:val="65"/>
                <w:sz w:val="14"/>
              </w:rPr>
              <w:t> </w:t>
            </w:r>
            <w:r>
              <w:rPr>
                <w:sz w:val="14"/>
              </w:rPr>
              <w:t>y</w:t>
            </w:r>
            <w:r>
              <w:rPr>
                <w:spacing w:val="67"/>
                <w:sz w:val="14"/>
              </w:rPr>
              <w:t> </w:t>
            </w:r>
            <w:r>
              <w:rPr>
                <w:sz w:val="14"/>
              </w:rPr>
              <w:t>por</w:t>
            </w:r>
            <w:r>
              <w:rPr>
                <w:spacing w:val="64"/>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68"/>
                <w:sz w:val="14"/>
              </w:rPr>
              <w:t> </w:t>
            </w:r>
            <w:r>
              <w:rPr>
                <w:sz w:val="14"/>
              </w:rPr>
              <w:t>efectivo</w:t>
            </w:r>
            <w:r>
              <w:rPr>
                <w:spacing w:val="64"/>
                <w:sz w:val="14"/>
              </w:rPr>
              <w:t> </w:t>
            </w:r>
            <w:r>
              <w:rPr>
                <w:sz w:val="14"/>
              </w:rPr>
              <w:t>y</w:t>
            </w:r>
            <w:r>
              <w:rPr>
                <w:spacing w:val="67"/>
                <w:sz w:val="14"/>
              </w:rPr>
              <w:t> </w:t>
            </w:r>
            <w:r>
              <w:rPr>
                <w:spacing w:val="-5"/>
                <w:sz w:val="14"/>
              </w:rPr>
              <w:t>sus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2"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2" w:lineRule="exact"/>
              <w:ind w:left="103"/>
              <w:rPr>
                <w:sz w:val="14"/>
              </w:rPr>
            </w:pPr>
            <w:r>
              <w:rPr>
                <w:sz w:val="14"/>
              </w:rPr>
              <w:t>equivalentes</w:t>
            </w:r>
            <w:r>
              <w:rPr>
                <w:spacing w:val="-6"/>
                <w:sz w:val="14"/>
              </w:rPr>
              <w:t> </w:t>
            </w:r>
            <w:r>
              <w:rPr>
                <w:sz w:val="14"/>
              </w:rPr>
              <w:t>(Nota</w:t>
            </w:r>
            <w:r>
              <w:rPr>
                <w:spacing w:val="28"/>
                <w:sz w:val="14"/>
              </w:rPr>
              <w:t> </w:t>
            </w:r>
            <w:r>
              <w:rPr>
                <w:spacing w:val="-5"/>
                <w:sz w:val="14"/>
              </w:rPr>
              <w:t>5)</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0" w:hRule="exact"/>
        </w:trPr>
        <w:tc>
          <w:tcPr>
            <w:tcW w:w="521" w:type="dxa"/>
            <w:tcBorders>
              <w:top w:val="nil"/>
            </w:tcBorders>
          </w:tcPr>
          <w:p>
            <w:pPr>
              <w:pStyle w:val="TableParagraph"/>
              <w:rPr>
                <w:rFonts w:ascii="Times New Roman"/>
                <w:sz w:val="10"/>
              </w:rPr>
            </w:pPr>
          </w:p>
        </w:tc>
        <w:tc>
          <w:tcPr>
            <w:tcW w:w="5243" w:type="dxa"/>
            <w:tcBorders>
              <w:top w:val="nil"/>
            </w:tcBorders>
          </w:tcPr>
          <w:p>
            <w:pPr>
              <w:pStyle w:val="TableParagraph"/>
              <w:spacing w:line="140" w:lineRule="exact" w:before="5"/>
              <w:ind w:left="103"/>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bl>
    <w:p>
      <w:pPr>
        <w:pStyle w:val="BodyText"/>
        <w:spacing w:before="16"/>
        <w:rPr>
          <w:rFonts w:ascii="Arial"/>
          <w:b/>
        </w:rPr>
      </w:pPr>
    </w:p>
    <w:p>
      <w:pPr>
        <w:spacing w:line="183" w:lineRule="exact"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2"/>
        </w:numPr>
        <w:tabs>
          <w:tab w:pos="710" w:val="left" w:leader="none"/>
        </w:tabs>
        <w:spacing w:line="240" w:lineRule="auto" w:before="0" w:after="0"/>
        <w:ind w:left="710" w:right="284" w:hanging="360"/>
        <w:jc w:val="both"/>
        <w:rPr>
          <w:sz w:val="16"/>
        </w:rPr>
      </w:pPr>
      <w:r>
        <w:rPr>
          <w:sz w:val="16"/>
        </w:rPr>
        <w:t>En</w:t>
      </w:r>
      <w:r>
        <w:rPr>
          <w:spacing w:val="-11"/>
          <w:sz w:val="16"/>
        </w:rPr>
        <w:t> </w:t>
      </w:r>
      <w:r>
        <w:rPr>
          <w:sz w:val="16"/>
        </w:rPr>
        <w:t>el</w:t>
      </w:r>
      <w:r>
        <w:rPr>
          <w:spacing w:val="-11"/>
          <w:sz w:val="16"/>
        </w:rPr>
        <w:t> </w:t>
      </w:r>
      <w:r>
        <w:rPr>
          <w:sz w:val="16"/>
        </w:rPr>
        <w:t>modelo,</w:t>
      </w:r>
      <w:r>
        <w:rPr>
          <w:spacing w:val="-10"/>
          <w:sz w:val="16"/>
        </w:rPr>
        <w:t> </w:t>
      </w:r>
      <w:r>
        <w:rPr>
          <w:sz w:val="16"/>
        </w:rPr>
        <w:t>los</w:t>
      </w:r>
      <w:r>
        <w:rPr>
          <w:spacing w:val="-10"/>
          <w:sz w:val="16"/>
        </w:rPr>
        <w:t> </w:t>
      </w:r>
      <w:r>
        <w:rPr>
          <w:sz w:val="16"/>
        </w:rPr>
        <w:t>cobros</w:t>
      </w:r>
      <w:r>
        <w:rPr>
          <w:spacing w:val="-10"/>
          <w:sz w:val="16"/>
        </w:rPr>
        <w:t> </w:t>
      </w:r>
      <w:r>
        <w:rPr>
          <w:sz w:val="16"/>
        </w:rPr>
        <w:t>de</w:t>
      </w:r>
      <w:r>
        <w:rPr>
          <w:spacing w:val="-9"/>
          <w:sz w:val="16"/>
        </w:rPr>
        <w:t> </w:t>
      </w:r>
      <w:r>
        <w:rPr>
          <w:sz w:val="16"/>
        </w:rPr>
        <w:t>dividendos</w:t>
      </w:r>
      <w:r>
        <w:rPr>
          <w:spacing w:val="-8"/>
          <w:sz w:val="16"/>
        </w:rPr>
        <w:t> </w:t>
      </w:r>
      <w:r>
        <w:rPr>
          <w:sz w:val="16"/>
        </w:rPr>
        <w:t>e</w:t>
      </w:r>
      <w:r>
        <w:rPr>
          <w:spacing w:val="-12"/>
          <w:sz w:val="16"/>
        </w:rPr>
        <w:t> </w:t>
      </w:r>
      <w:r>
        <w:rPr>
          <w:sz w:val="16"/>
        </w:rPr>
        <w:t>intereses</w:t>
      </w:r>
      <w:r>
        <w:rPr>
          <w:spacing w:val="-10"/>
          <w:sz w:val="16"/>
        </w:rPr>
        <w:t> </w:t>
      </w:r>
      <w:r>
        <w:rPr>
          <w:sz w:val="16"/>
        </w:rPr>
        <w:t>se</w:t>
      </w:r>
      <w:r>
        <w:rPr>
          <w:spacing w:val="-12"/>
          <w:sz w:val="16"/>
        </w:rPr>
        <w:t> </w:t>
      </w:r>
      <w:r>
        <w:rPr>
          <w:sz w:val="16"/>
        </w:rPr>
        <w:t>presentan</w:t>
      </w:r>
      <w:r>
        <w:rPr>
          <w:spacing w:val="-11"/>
          <w:sz w:val="16"/>
        </w:rPr>
        <w:t> </w:t>
      </w:r>
      <w:r>
        <w:rPr>
          <w:sz w:val="16"/>
        </w:rPr>
        <w:t>en</w:t>
      </w:r>
      <w:r>
        <w:rPr>
          <w:spacing w:val="-9"/>
          <w:sz w:val="16"/>
        </w:rPr>
        <w:t> </w:t>
      </w:r>
      <w:r>
        <w:rPr>
          <w:sz w:val="16"/>
        </w:rPr>
        <w:t>las</w:t>
      </w:r>
      <w:r>
        <w:rPr>
          <w:spacing w:val="-8"/>
          <w:sz w:val="16"/>
        </w:rPr>
        <w:t> </w:t>
      </w:r>
      <w:r>
        <w:rPr>
          <w:sz w:val="16"/>
        </w:rPr>
        <w:t>actividades</w:t>
      </w:r>
      <w:r>
        <w:rPr>
          <w:spacing w:val="-8"/>
          <w:sz w:val="16"/>
        </w:rPr>
        <w:t> </w:t>
      </w:r>
      <w:r>
        <w:rPr>
          <w:sz w:val="16"/>
        </w:rPr>
        <w:t>operativas.</w:t>
      </w:r>
      <w:r>
        <w:rPr>
          <w:spacing w:val="-10"/>
          <w:sz w:val="16"/>
        </w:rPr>
        <w:t> </w:t>
      </w:r>
      <w:r>
        <w:rPr>
          <w:sz w:val="16"/>
        </w:rPr>
        <w:t>Una</w:t>
      </w:r>
      <w:r>
        <w:rPr>
          <w:spacing w:val="-9"/>
          <w:sz w:val="16"/>
        </w:rPr>
        <w:t> </w:t>
      </w:r>
      <w:r>
        <w:rPr>
          <w:sz w:val="16"/>
        </w:rPr>
        <w:t>entidad podría optar por clasificarlos en las actividades de inversión (RT 54, párr. 664).</w:t>
      </w:r>
    </w:p>
    <w:p>
      <w:pPr>
        <w:pStyle w:val="ListParagraph"/>
        <w:numPr>
          <w:ilvl w:val="0"/>
          <w:numId w:val="2"/>
        </w:numPr>
        <w:tabs>
          <w:tab w:pos="710" w:val="left" w:leader="none"/>
        </w:tabs>
        <w:spacing w:line="240" w:lineRule="auto" w:before="1" w:after="0"/>
        <w:ind w:left="710" w:right="283" w:hanging="360"/>
        <w:jc w:val="both"/>
        <w:rPr>
          <w:sz w:val="16"/>
        </w:rPr>
      </w:pPr>
      <w:r>
        <w:rPr>
          <w:sz w:val="16"/>
        </w:rPr>
        <w:t>En</w:t>
      </w:r>
      <w:r>
        <w:rPr>
          <w:spacing w:val="-8"/>
          <w:sz w:val="16"/>
        </w:rPr>
        <w:t> </w:t>
      </w:r>
      <w:r>
        <w:rPr>
          <w:sz w:val="16"/>
        </w:rPr>
        <w:t>el</w:t>
      </w:r>
      <w:r>
        <w:rPr>
          <w:spacing w:val="-9"/>
          <w:sz w:val="16"/>
        </w:rPr>
        <w:t> </w:t>
      </w:r>
      <w:r>
        <w:rPr>
          <w:sz w:val="16"/>
        </w:rPr>
        <w:t>modelo,</w:t>
      </w:r>
      <w:r>
        <w:rPr>
          <w:spacing w:val="-9"/>
          <w:sz w:val="16"/>
        </w:rPr>
        <w:t> </w:t>
      </w:r>
      <w:r>
        <w:rPr>
          <w:sz w:val="16"/>
        </w:rPr>
        <w:t>los</w:t>
      </w:r>
      <w:r>
        <w:rPr>
          <w:spacing w:val="-9"/>
          <w:sz w:val="16"/>
        </w:rPr>
        <w:t> </w:t>
      </w:r>
      <w:r>
        <w:rPr>
          <w:sz w:val="16"/>
        </w:rPr>
        <w:t>pagos</w:t>
      </w:r>
      <w:r>
        <w:rPr>
          <w:spacing w:val="-8"/>
          <w:sz w:val="16"/>
        </w:rPr>
        <w:t> </w:t>
      </w:r>
      <w:r>
        <w:rPr>
          <w:sz w:val="16"/>
        </w:rPr>
        <w:t>de</w:t>
      </w:r>
      <w:r>
        <w:rPr>
          <w:spacing w:val="-8"/>
          <w:sz w:val="16"/>
        </w:rPr>
        <w:t> </w:t>
      </w:r>
      <w:r>
        <w:rPr>
          <w:sz w:val="16"/>
        </w:rPr>
        <w:t>dividendos</w:t>
      </w:r>
      <w:r>
        <w:rPr>
          <w:spacing w:val="-6"/>
          <w:sz w:val="16"/>
        </w:rPr>
        <w:t> </w:t>
      </w:r>
      <w:r>
        <w:rPr>
          <w:sz w:val="16"/>
        </w:rPr>
        <w:t>e</w:t>
      </w:r>
      <w:r>
        <w:rPr>
          <w:spacing w:val="-8"/>
          <w:sz w:val="16"/>
        </w:rPr>
        <w:t> </w:t>
      </w:r>
      <w:r>
        <w:rPr>
          <w:sz w:val="16"/>
        </w:rPr>
        <w:t>intereses</w:t>
      </w:r>
      <w:r>
        <w:rPr>
          <w:spacing w:val="-9"/>
          <w:sz w:val="16"/>
        </w:rPr>
        <w:t> </w:t>
      </w:r>
      <w:r>
        <w:rPr>
          <w:sz w:val="16"/>
        </w:rPr>
        <w:t>se</w:t>
      </w:r>
      <w:r>
        <w:rPr>
          <w:spacing w:val="-8"/>
          <w:sz w:val="16"/>
        </w:rPr>
        <w:t> </w:t>
      </w:r>
      <w:r>
        <w:rPr>
          <w:sz w:val="16"/>
        </w:rPr>
        <w:t>presentan</w:t>
      </w:r>
      <w:r>
        <w:rPr>
          <w:spacing w:val="-8"/>
          <w:sz w:val="16"/>
        </w:rPr>
        <w:t> </w:t>
      </w:r>
      <w:r>
        <w:rPr>
          <w:sz w:val="16"/>
        </w:rPr>
        <w:t>en</w:t>
      </w:r>
      <w:r>
        <w:rPr>
          <w:spacing w:val="-8"/>
          <w:sz w:val="16"/>
        </w:rPr>
        <w:t> </w:t>
      </w:r>
      <w:r>
        <w:rPr>
          <w:sz w:val="16"/>
        </w:rPr>
        <w:t>las</w:t>
      </w:r>
      <w:r>
        <w:rPr>
          <w:spacing w:val="-6"/>
          <w:sz w:val="16"/>
        </w:rPr>
        <w:t> </w:t>
      </w:r>
      <w:r>
        <w:rPr>
          <w:sz w:val="16"/>
        </w:rPr>
        <w:t>actividades</w:t>
      </w:r>
      <w:r>
        <w:rPr>
          <w:spacing w:val="-6"/>
          <w:sz w:val="16"/>
        </w:rPr>
        <w:t> </w:t>
      </w:r>
      <w:r>
        <w:rPr>
          <w:sz w:val="16"/>
        </w:rPr>
        <w:t>operativas.</w:t>
      </w:r>
      <w:r>
        <w:rPr>
          <w:spacing w:val="-6"/>
          <w:sz w:val="16"/>
        </w:rPr>
        <w:t> </w:t>
      </w:r>
      <w:r>
        <w:rPr>
          <w:sz w:val="16"/>
        </w:rPr>
        <w:t>Una</w:t>
      </w:r>
      <w:r>
        <w:rPr>
          <w:spacing w:val="-8"/>
          <w:sz w:val="16"/>
        </w:rPr>
        <w:t> </w:t>
      </w:r>
      <w:r>
        <w:rPr>
          <w:sz w:val="16"/>
        </w:rPr>
        <w:t>entidad podría optar por clasificarlos en las actividades de financiación (RT 54, párr. 663).</w:t>
      </w:r>
    </w:p>
    <w:p>
      <w:pPr>
        <w:pStyle w:val="ListParagraph"/>
        <w:numPr>
          <w:ilvl w:val="0"/>
          <w:numId w:val="2"/>
        </w:numPr>
        <w:tabs>
          <w:tab w:pos="710" w:val="left" w:leader="none"/>
        </w:tabs>
        <w:spacing w:line="240" w:lineRule="auto" w:before="0" w:after="0"/>
        <w:ind w:left="710" w:right="286" w:hanging="360"/>
        <w:jc w:val="both"/>
        <w:rPr>
          <w:sz w:val="16"/>
        </w:rPr>
      </w:pPr>
      <w:r>
        <w:rPr>
          <w:sz w:val="16"/>
        </w:rPr>
        <w:t>En el modelo, el pago del impuesto a las ganancias se presenta en las actividades operativas. Cuando el impuesto a las ganancias o parte de él pueda identificarse con flujos de efectivo asociados a actividades de inversión o financiación, la entidad deberá clasificarlos dentro de esas actividades (RT 54, párr. 665).</w:t>
      </w:r>
    </w:p>
    <w:p>
      <w:pPr>
        <w:pStyle w:val="ListParagraph"/>
        <w:numPr>
          <w:ilvl w:val="0"/>
          <w:numId w:val="2"/>
        </w:numPr>
        <w:tabs>
          <w:tab w:pos="710" w:val="left" w:leader="none"/>
        </w:tabs>
        <w:spacing w:line="240" w:lineRule="auto" w:before="0" w:after="0"/>
        <w:ind w:left="710" w:right="286" w:hanging="360"/>
        <w:jc w:val="both"/>
        <w:rPr>
          <w:sz w:val="16"/>
        </w:rPr>
      </w:pPr>
      <w:r>
        <w:rPr>
          <w:sz w:val="16"/>
        </w:rPr>
        <w:t>Una entidad podrá incluir los resultados financieros y por tenencia del efectivo y sus equivalentes dentro de</w:t>
      </w:r>
      <w:r>
        <w:rPr>
          <w:spacing w:val="-12"/>
          <w:sz w:val="16"/>
        </w:rPr>
        <w:t> </w:t>
      </w:r>
      <w:r>
        <w:rPr>
          <w:sz w:val="16"/>
        </w:rPr>
        <w:t>las</w:t>
      </w:r>
      <w:r>
        <w:rPr>
          <w:spacing w:val="-8"/>
          <w:sz w:val="16"/>
        </w:rPr>
        <w:t> </w:t>
      </w:r>
      <w:r>
        <w:rPr>
          <w:sz w:val="16"/>
        </w:rPr>
        <w:t>actividades</w:t>
      </w:r>
      <w:r>
        <w:rPr>
          <w:spacing w:val="-8"/>
          <w:sz w:val="16"/>
        </w:rPr>
        <w:t> </w:t>
      </w:r>
      <w:r>
        <w:rPr>
          <w:sz w:val="16"/>
        </w:rPr>
        <w:t>operativas:</w:t>
      </w:r>
      <w:r>
        <w:rPr>
          <w:spacing w:val="-8"/>
          <w:sz w:val="16"/>
        </w:rPr>
        <w:t> </w:t>
      </w:r>
      <w:r>
        <w:rPr>
          <w:sz w:val="16"/>
        </w:rPr>
        <w:t>a)</w:t>
      </w:r>
      <w:r>
        <w:rPr>
          <w:spacing w:val="-12"/>
          <w:sz w:val="16"/>
        </w:rPr>
        <w:t> </w:t>
      </w:r>
      <w:r>
        <w:rPr>
          <w:sz w:val="16"/>
        </w:rPr>
        <w:t>si</w:t>
      </w:r>
      <w:r>
        <w:rPr>
          <w:spacing w:val="-11"/>
          <w:sz w:val="16"/>
        </w:rPr>
        <w:t> </w:t>
      </w:r>
      <w:r>
        <w:rPr>
          <w:sz w:val="16"/>
        </w:rPr>
        <w:t>es</w:t>
      </w:r>
      <w:r>
        <w:rPr>
          <w:spacing w:val="-8"/>
          <w:sz w:val="16"/>
        </w:rPr>
        <w:t> </w:t>
      </w:r>
      <w:r>
        <w:rPr>
          <w:sz w:val="16"/>
        </w:rPr>
        <w:t>pequeña</w:t>
      </w:r>
      <w:r>
        <w:rPr>
          <w:spacing w:val="-9"/>
          <w:sz w:val="16"/>
        </w:rPr>
        <w:t> </w:t>
      </w:r>
      <w:r>
        <w:rPr>
          <w:sz w:val="16"/>
        </w:rPr>
        <w:t>o</w:t>
      </w:r>
      <w:r>
        <w:rPr>
          <w:spacing w:val="-12"/>
          <w:sz w:val="16"/>
        </w:rPr>
        <w:t> </w:t>
      </w:r>
      <w:r>
        <w:rPr>
          <w:sz w:val="16"/>
        </w:rPr>
        <w:t>mediana;</w:t>
      </w:r>
      <w:r>
        <w:rPr>
          <w:spacing w:val="-7"/>
          <w:sz w:val="16"/>
        </w:rPr>
        <w:t> </w:t>
      </w:r>
      <w:r>
        <w:rPr>
          <w:sz w:val="16"/>
        </w:rPr>
        <w:t>o</w:t>
      </w:r>
      <w:r>
        <w:rPr>
          <w:spacing w:val="-9"/>
          <w:sz w:val="16"/>
        </w:rPr>
        <w:t> </w:t>
      </w:r>
      <w:r>
        <w:rPr>
          <w:sz w:val="16"/>
        </w:rPr>
        <w:t>b)</w:t>
      </w:r>
      <w:r>
        <w:rPr>
          <w:spacing w:val="-12"/>
          <w:sz w:val="16"/>
        </w:rPr>
        <w:t> </w:t>
      </w:r>
      <w:r>
        <w:rPr>
          <w:sz w:val="16"/>
        </w:rPr>
        <w:t>siempre</w:t>
      </w:r>
      <w:r>
        <w:rPr>
          <w:spacing w:val="-8"/>
          <w:sz w:val="16"/>
        </w:rPr>
        <w:t> </w:t>
      </w:r>
      <w:r>
        <w:rPr>
          <w:sz w:val="16"/>
        </w:rPr>
        <w:t>que</w:t>
      </w:r>
      <w:r>
        <w:rPr>
          <w:spacing w:val="-9"/>
          <w:sz w:val="16"/>
        </w:rPr>
        <w:t> </w:t>
      </w:r>
      <w:r>
        <w:rPr>
          <w:sz w:val="16"/>
        </w:rPr>
        <w:t>prepare</w:t>
      </w:r>
      <w:r>
        <w:rPr>
          <w:spacing w:val="-9"/>
          <w:sz w:val="16"/>
        </w:rPr>
        <w:t> </w:t>
      </w:r>
      <w:r>
        <w:rPr>
          <w:sz w:val="16"/>
        </w:rPr>
        <w:t>sus</w:t>
      </w:r>
      <w:r>
        <w:rPr>
          <w:spacing w:val="-8"/>
          <w:sz w:val="16"/>
        </w:rPr>
        <w:t> </w:t>
      </w:r>
      <w:r>
        <w:rPr>
          <w:sz w:val="16"/>
        </w:rPr>
        <w:t>estados</w:t>
      </w:r>
      <w:r>
        <w:rPr>
          <w:spacing w:val="-10"/>
          <w:sz w:val="16"/>
        </w:rPr>
        <w:t> </w:t>
      </w:r>
      <w:r>
        <w:rPr>
          <w:sz w:val="16"/>
        </w:rPr>
        <w:t>contables ajustados por inflación (RT 54, párr. 661).</w:t>
      </w:r>
    </w:p>
    <w:p>
      <w:pPr>
        <w:pStyle w:val="ListParagraph"/>
        <w:spacing w:after="0" w:line="240" w:lineRule="auto"/>
        <w:jc w:val="both"/>
        <w:rPr>
          <w:sz w:val="16"/>
        </w:rPr>
        <w:sectPr>
          <w:pgSz w:w="11910" w:h="16840"/>
          <w:pgMar w:header="493" w:footer="406" w:top="940" w:bottom="600" w:left="1700" w:right="1700"/>
        </w:sectPr>
      </w:pPr>
    </w:p>
    <w:p>
      <w:pPr>
        <w:pStyle w:val="BodyText"/>
      </w:pPr>
    </w:p>
    <w:p>
      <w:pPr>
        <w:pStyle w:val="BodyText"/>
      </w:pPr>
    </w:p>
    <w:p>
      <w:pPr>
        <w:pStyle w:val="BodyText"/>
      </w:pPr>
    </w:p>
    <w:p>
      <w:pPr>
        <w:pStyle w:val="BodyText"/>
      </w:pPr>
    </w:p>
    <w:p>
      <w:pPr>
        <w:pStyle w:val="BodyText"/>
      </w:pPr>
    </w:p>
    <w:p>
      <w:pPr>
        <w:pStyle w:val="BodyText"/>
        <w:spacing w:before="88"/>
      </w:pPr>
    </w:p>
    <w:p>
      <w:pPr>
        <w:pStyle w:val="Heading1"/>
        <w:spacing w:line="276" w:lineRule="auto"/>
        <w:ind w:left="1910" w:right="1906"/>
      </w:pPr>
      <w:r>
        <w:rPr/>
        <w:t>ESTADO</w:t>
      </w:r>
      <w:r>
        <w:rPr>
          <w:spacing w:val="-6"/>
        </w:rPr>
        <w:t> </w:t>
      </w:r>
      <w:r>
        <w:rPr/>
        <w:t>DE</w:t>
      </w:r>
      <w:r>
        <w:rPr>
          <w:spacing w:val="-5"/>
        </w:rPr>
        <w:t> </w:t>
      </w:r>
      <w:r>
        <w:rPr/>
        <w:t>FLUJOS</w:t>
      </w:r>
      <w:r>
        <w:rPr>
          <w:spacing w:val="-4"/>
        </w:rPr>
        <w:t> </w:t>
      </w:r>
      <w:r>
        <w:rPr/>
        <w:t>DE</w:t>
      </w:r>
      <w:r>
        <w:rPr>
          <w:spacing w:val="-5"/>
        </w:rPr>
        <w:t> </w:t>
      </w:r>
      <w:r>
        <w:rPr/>
        <w:t>EFECTIVO</w:t>
      </w:r>
      <w:r>
        <w:rPr>
          <w:spacing w:val="-6"/>
        </w:rPr>
        <w:t> </w:t>
      </w:r>
      <w:r>
        <w:rPr/>
        <w:t>(Enfoque</w:t>
      </w:r>
      <w:r>
        <w:rPr>
          <w:spacing w:val="-4"/>
        </w:rPr>
        <w:t> </w:t>
      </w:r>
      <w:r>
        <w:rPr/>
        <w:t>sintético)</w:t>
      </w:r>
      <w:r>
        <w:rPr>
          <w:spacing w:val="-2"/>
        </w:rPr>
        <w:t> </w:t>
      </w:r>
      <w:r>
        <w:rPr/>
        <w:t>(1) (Ver Nota 5) (2)</w:t>
      </w:r>
    </w:p>
    <w:p>
      <w:pPr>
        <w:spacing w:line="276" w:lineRule="auto" w:before="0"/>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4"/>
        <w:rPr>
          <w:rFonts w:ascii="Arial"/>
          <w:b/>
          <w:sz w:val="13"/>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5242"/>
        <w:gridCol w:w="1037"/>
        <w:gridCol w:w="1034"/>
      </w:tblGrid>
      <w:tr>
        <w:trPr>
          <w:trHeight w:val="162" w:hRule="atLeast"/>
        </w:trPr>
        <w:tc>
          <w:tcPr>
            <w:tcW w:w="523" w:type="dxa"/>
            <w:shd w:val="clear" w:color="auto" w:fill="F1F1F1"/>
          </w:tcPr>
          <w:p>
            <w:pPr>
              <w:pStyle w:val="TableParagraph"/>
              <w:spacing w:line="142" w:lineRule="exact"/>
              <w:ind w:left="107"/>
              <w:rPr>
                <w:sz w:val="14"/>
              </w:rPr>
            </w:pPr>
            <w:r>
              <w:rPr>
                <w:spacing w:val="-4"/>
                <w:sz w:val="14"/>
              </w:rPr>
              <w:t>Ref.</w:t>
            </w:r>
          </w:p>
        </w:tc>
        <w:tc>
          <w:tcPr>
            <w:tcW w:w="5242" w:type="dxa"/>
            <w:shd w:val="clear" w:color="auto" w:fill="F1F1F1"/>
          </w:tcPr>
          <w:p>
            <w:pPr>
              <w:pStyle w:val="TableParagraph"/>
              <w:rPr>
                <w:rFonts w:ascii="Times New Roman"/>
                <w:sz w:val="10"/>
              </w:rPr>
            </w:pPr>
          </w:p>
        </w:tc>
        <w:tc>
          <w:tcPr>
            <w:tcW w:w="1037" w:type="dxa"/>
            <w:shd w:val="clear" w:color="auto" w:fill="F1F1F1"/>
          </w:tcPr>
          <w:p>
            <w:pPr>
              <w:pStyle w:val="TableParagraph"/>
              <w:spacing w:line="142" w:lineRule="exact"/>
              <w:ind w:left="324"/>
              <w:rPr>
                <w:sz w:val="14"/>
              </w:rPr>
            </w:pPr>
            <w:r>
              <w:rPr>
                <w:spacing w:val="-2"/>
                <w:sz w:val="14"/>
              </w:rPr>
              <w:t>Actual</w:t>
            </w:r>
          </w:p>
        </w:tc>
        <w:tc>
          <w:tcPr>
            <w:tcW w:w="1034" w:type="dxa"/>
            <w:shd w:val="clear" w:color="auto" w:fill="F1F1F1"/>
          </w:tcPr>
          <w:p>
            <w:pPr>
              <w:pStyle w:val="TableParagraph"/>
              <w:spacing w:line="142" w:lineRule="exact"/>
              <w:ind w:left="120"/>
              <w:rPr>
                <w:sz w:val="14"/>
              </w:rPr>
            </w:pPr>
            <w:r>
              <w:rPr>
                <w:spacing w:val="-2"/>
                <w:sz w:val="14"/>
              </w:rPr>
              <w:t>Comparativo</w:t>
            </w:r>
          </w:p>
        </w:tc>
      </w:tr>
      <w:tr>
        <w:trPr>
          <w:trHeight w:val="803" w:hRule="atLeast"/>
        </w:trPr>
        <w:tc>
          <w:tcPr>
            <w:tcW w:w="523" w:type="dxa"/>
            <w:vMerge w:val="restart"/>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30"/>
              <w:rPr>
                <w:rFonts w:ascii="Arial"/>
                <w:b/>
                <w:sz w:val="14"/>
              </w:rPr>
            </w:pPr>
          </w:p>
          <w:p>
            <w:pPr>
              <w:pStyle w:val="TableParagraph"/>
              <w:ind w:left="175"/>
              <w:rPr>
                <w:sz w:val="14"/>
              </w:rPr>
            </w:pPr>
            <w:r>
              <w:rPr>
                <w:spacing w:val="-5"/>
                <w:sz w:val="14"/>
              </w:rPr>
              <w:t>(3)</w:t>
            </w:r>
          </w:p>
        </w:tc>
        <w:tc>
          <w:tcPr>
            <w:tcW w:w="5242" w:type="dxa"/>
            <w:vMerge w:val="restart"/>
          </w:tcPr>
          <w:p>
            <w:pPr>
              <w:pStyle w:val="TableParagraph"/>
              <w:ind w:left="108"/>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p>
            <w:pPr>
              <w:pStyle w:val="TableParagraph"/>
              <w:ind w:left="108" w:right="1582"/>
              <w:rPr>
                <w:sz w:val="14"/>
              </w:rPr>
            </w:pPr>
            <w:r>
              <w:rPr>
                <w:sz w:val="14"/>
              </w:rPr>
              <w:t>Efectivo</w:t>
            </w:r>
            <w:r>
              <w:rPr>
                <w:spacing w:val="-7"/>
                <w:sz w:val="14"/>
              </w:rPr>
              <w:t> </w:t>
            </w:r>
            <w:r>
              <w:rPr>
                <w:sz w:val="14"/>
              </w:rPr>
              <w:t>y</w:t>
            </w:r>
            <w:r>
              <w:rPr>
                <w:spacing w:val="-7"/>
                <w:sz w:val="14"/>
              </w:rPr>
              <w:t> </w:t>
            </w:r>
            <w:r>
              <w:rPr>
                <w:sz w:val="14"/>
              </w:rPr>
              <w:t>sus</w:t>
            </w:r>
            <w:r>
              <w:rPr>
                <w:spacing w:val="-5"/>
                <w:sz w:val="14"/>
              </w:rPr>
              <w:t> </w:t>
            </w:r>
            <w:r>
              <w:rPr>
                <w:sz w:val="14"/>
              </w:rPr>
              <w:t>equivalentes</w:t>
            </w:r>
            <w:r>
              <w:rPr>
                <w:spacing w:val="-7"/>
                <w:sz w:val="14"/>
              </w:rPr>
              <w:t> </w:t>
            </w:r>
            <w:r>
              <w:rPr>
                <w:sz w:val="14"/>
              </w:rPr>
              <w:t>al</w:t>
            </w:r>
            <w:r>
              <w:rPr>
                <w:spacing w:val="-7"/>
                <w:sz w:val="14"/>
              </w:rPr>
              <w:t> </w:t>
            </w:r>
            <w:r>
              <w:rPr>
                <w:sz w:val="14"/>
              </w:rPr>
              <w:t>inicio</w:t>
            </w:r>
            <w:r>
              <w:rPr>
                <w:spacing w:val="-5"/>
                <w:sz w:val="14"/>
              </w:rPr>
              <w:t> </w:t>
            </w:r>
            <w:r>
              <w:rPr>
                <w:sz w:val="14"/>
              </w:rPr>
              <w:t>del</w:t>
            </w:r>
            <w:r>
              <w:rPr>
                <w:spacing w:val="-7"/>
                <w:sz w:val="14"/>
              </w:rPr>
              <w:t> </w:t>
            </w:r>
            <w:r>
              <w:rPr>
                <w:sz w:val="14"/>
              </w:rPr>
              <w:t>ejercicio</w:t>
            </w:r>
            <w:r>
              <w:rPr>
                <w:spacing w:val="40"/>
                <w:sz w:val="14"/>
              </w:rPr>
              <w:t> </w:t>
            </w:r>
            <w:r>
              <w:rPr>
                <w:sz w:val="14"/>
              </w:rPr>
              <w:t>Modificación de ejercicios anteriores (Nota 1.6)</w:t>
            </w:r>
          </w:p>
          <w:p>
            <w:pPr>
              <w:pStyle w:val="TableParagraph"/>
              <w:ind w:left="108" w:right="308"/>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modificados</w:t>
            </w:r>
            <w:r>
              <w:rPr>
                <w:spacing w:val="-5"/>
                <w:sz w:val="14"/>
              </w:rPr>
              <w:t> </w:t>
            </w:r>
            <w:r>
              <w:rPr>
                <w:sz w:val="14"/>
              </w:rPr>
              <w:t>al</w:t>
            </w:r>
            <w:r>
              <w:rPr>
                <w:spacing w:val="-5"/>
                <w:sz w:val="14"/>
              </w:rPr>
              <w:t> </w:t>
            </w:r>
            <w:r>
              <w:rPr>
                <w:sz w:val="14"/>
              </w:rPr>
              <w:t>inicio</w:t>
            </w:r>
            <w:r>
              <w:rPr>
                <w:spacing w:val="-3"/>
                <w:sz w:val="14"/>
              </w:rPr>
              <w:t> </w:t>
            </w:r>
            <w:r>
              <w:rPr>
                <w:sz w:val="14"/>
              </w:rPr>
              <w:t>del</w:t>
            </w:r>
            <w:r>
              <w:rPr>
                <w:spacing w:val="-2"/>
                <w:sz w:val="14"/>
              </w:rPr>
              <w:t> </w:t>
            </w:r>
            <w:r>
              <w:rPr>
                <w:sz w:val="14"/>
              </w:rPr>
              <w:t>ejercicio</w:t>
            </w:r>
            <w:r>
              <w:rPr>
                <w:spacing w:val="-3"/>
                <w:sz w:val="14"/>
              </w:rPr>
              <w:t> </w:t>
            </w:r>
            <w:r>
              <w:rPr>
                <w:sz w:val="14"/>
              </w:rPr>
              <w:t>(Nota</w:t>
            </w:r>
            <w:r>
              <w:rPr>
                <w:spacing w:val="31"/>
                <w:sz w:val="14"/>
              </w:rPr>
              <w:t> </w:t>
            </w:r>
            <w:r>
              <w:rPr>
                <w:sz w:val="14"/>
              </w:rPr>
              <w:t>5)</w:t>
            </w:r>
            <w:r>
              <w:rPr>
                <w:spacing w:val="40"/>
                <w:sz w:val="14"/>
              </w:rPr>
              <w:t> </w:t>
            </w:r>
            <w:r>
              <w:rPr>
                <w:sz w:val="14"/>
              </w:rPr>
              <w:t>Efectivo y sus equivalentes al cierre del ejercicio</w:t>
            </w:r>
          </w:p>
          <w:p>
            <w:pPr>
              <w:pStyle w:val="TableParagraph"/>
              <w:spacing w:before="9"/>
              <w:ind w:left="108"/>
              <w:rPr>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z w:val="14"/>
              </w:rPr>
              <w:t>equivalentes</w:t>
            </w:r>
            <w:r>
              <w:rPr>
                <w:rFonts w:ascii="Arial" w:hAnsi="Arial"/>
                <w:b/>
                <w:spacing w:val="-3"/>
                <w:sz w:val="14"/>
              </w:rPr>
              <w:t> </w:t>
            </w:r>
            <w:r>
              <w:rPr>
                <w:sz w:val="14"/>
              </w:rPr>
              <w:t>(Nota</w:t>
            </w:r>
            <w:r>
              <w:rPr>
                <w:spacing w:val="29"/>
                <w:sz w:val="14"/>
              </w:rPr>
              <w:t> </w:t>
            </w:r>
            <w:r>
              <w:rPr>
                <w:spacing w:val="-5"/>
                <w:sz w:val="14"/>
              </w:rPr>
              <w:t>5)</w:t>
            </w:r>
          </w:p>
          <w:p>
            <w:pPr>
              <w:pStyle w:val="TableParagraph"/>
              <w:spacing w:before="11"/>
              <w:rPr>
                <w:rFonts w:ascii="Arial"/>
                <w:b/>
                <w:sz w:val="14"/>
              </w:rPr>
            </w:pPr>
          </w:p>
          <w:p>
            <w:pPr>
              <w:pStyle w:val="TableParagraph"/>
              <w:ind w:left="108"/>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p>
            <w:pPr>
              <w:pStyle w:val="TableParagraph"/>
              <w:spacing w:before="10"/>
              <w:rPr>
                <w:rFonts w:ascii="Arial"/>
                <w:b/>
                <w:sz w:val="14"/>
              </w:rPr>
            </w:pPr>
          </w:p>
          <w:p>
            <w:pPr>
              <w:pStyle w:val="TableParagraph"/>
              <w:ind w:left="108"/>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p>
            <w:pPr>
              <w:pStyle w:val="TableParagraph"/>
              <w:spacing w:before="9"/>
              <w:rPr>
                <w:rFonts w:ascii="Arial"/>
                <w:b/>
                <w:sz w:val="14"/>
              </w:rPr>
            </w:pPr>
          </w:p>
          <w:p>
            <w:pPr>
              <w:pStyle w:val="TableParagraph"/>
              <w:spacing w:before="1"/>
              <w:ind w:left="108"/>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p>
            <w:pPr>
              <w:pStyle w:val="TableParagraph"/>
              <w:spacing w:line="242" w:lineRule="auto" w:before="160"/>
              <w:ind w:left="108"/>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p>
            <w:pPr>
              <w:pStyle w:val="TableParagraph"/>
              <w:spacing w:before="8"/>
              <w:rPr>
                <w:rFonts w:ascii="Arial"/>
                <w:b/>
                <w:sz w:val="14"/>
              </w:rPr>
            </w:pPr>
          </w:p>
          <w:p>
            <w:pPr>
              <w:pStyle w:val="TableParagraph"/>
              <w:spacing w:line="140" w:lineRule="exact"/>
              <w:ind w:left="108"/>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0"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484"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0"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1128"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0"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bl>
    <w:p>
      <w:pPr>
        <w:pStyle w:val="BodyText"/>
        <w:spacing w:before="2"/>
        <w:rPr>
          <w:rFonts w:ascii="Arial"/>
          <w:b/>
        </w:rPr>
      </w:pPr>
    </w:p>
    <w:p>
      <w:pPr>
        <w:spacing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3"/>
        </w:numPr>
        <w:tabs>
          <w:tab w:pos="710" w:val="left" w:leader="none"/>
        </w:tabs>
        <w:spacing w:line="240" w:lineRule="auto" w:before="1" w:after="0"/>
        <w:ind w:left="710" w:right="278" w:hanging="360"/>
        <w:jc w:val="both"/>
        <w:rPr>
          <w:sz w:val="16"/>
        </w:rPr>
      </w:pPr>
      <w:r>
        <w:rPr>
          <w:sz w:val="16"/>
        </w:rPr>
        <w:t>El párrafo</w:t>
      </w:r>
      <w:r>
        <w:rPr>
          <w:spacing w:val="-1"/>
          <w:sz w:val="16"/>
        </w:rPr>
        <w:t> </w:t>
      </w:r>
      <w:r>
        <w:rPr>
          <w:sz w:val="16"/>
        </w:rPr>
        <w:t>666 de</w:t>
      </w:r>
      <w:r>
        <w:rPr>
          <w:spacing w:val="-2"/>
          <w:sz w:val="16"/>
        </w:rPr>
        <w:t> </w:t>
      </w:r>
      <w:r>
        <w:rPr>
          <w:sz w:val="16"/>
        </w:rPr>
        <w:t>la</w:t>
      </w:r>
      <w:r>
        <w:rPr>
          <w:spacing w:val="-2"/>
          <w:sz w:val="16"/>
        </w:rPr>
        <w:t> </w:t>
      </w:r>
      <w:r>
        <w:rPr>
          <w:sz w:val="16"/>
        </w:rPr>
        <w:t>RT 54</w:t>
      </w:r>
      <w:r>
        <w:rPr>
          <w:spacing w:val="-2"/>
          <w:sz w:val="16"/>
        </w:rPr>
        <w:t> </w:t>
      </w:r>
      <w:r>
        <w:rPr>
          <w:sz w:val="16"/>
        </w:rPr>
        <w:t>establece que,</w:t>
      </w:r>
      <w:r>
        <w:rPr>
          <w:spacing w:val="-1"/>
          <w:sz w:val="16"/>
        </w:rPr>
        <w:t> </w:t>
      </w:r>
      <w:r>
        <w:rPr>
          <w:sz w:val="16"/>
        </w:rPr>
        <w:t>cuando prepare</w:t>
      </w:r>
      <w:r>
        <w:rPr>
          <w:spacing w:val="-2"/>
          <w:sz w:val="16"/>
        </w:rPr>
        <w:t> </w:t>
      </w:r>
      <w:r>
        <w:rPr>
          <w:sz w:val="16"/>
        </w:rPr>
        <w:t>sus estados contables según</w:t>
      </w:r>
      <w:r>
        <w:rPr>
          <w:spacing w:val="-2"/>
          <w:sz w:val="16"/>
        </w:rPr>
        <w:t> </w:t>
      </w:r>
      <w:r>
        <w:rPr>
          <w:sz w:val="16"/>
        </w:rPr>
        <w:t>lo establecido</w:t>
      </w:r>
      <w:r>
        <w:rPr>
          <w:spacing w:val="-4"/>
          <w:sz w:val="16"/>
        </w:rPr>
        <w:t> </w:t>
      </w:r>
      <w:r>
        <w:rPr>
          <w:sz w:val="16"/>
        </w:rPr>
        <w:t>en la</w:t>
      </w:r>
      <w:r>
        <w:rPr>
          <w:spacing w:val="-5"/>
          <w:sz w:val="16"/>
        </w:rPr>
        <w:t> </w:t>
      </w:r>
      <w:r>
        <w:rPr>
          <w:sz w:val="16"/>
        </w:rPr>
        <w:t>sección</w:t>
      </w:r>
      <w:r>
        <w:rPr>
          <w:spacing w:val="-9"/>
          <w:sz w:val="16"/>
        </w:rPr>
        <w:t> </w:t>
      </w:r>
      <w:r>
        <w:rPr>
          <w:sz w:val="16"/>
        </w:rPr>
        <w:t>“Expresión</w:t>
      </w:r>
      <w:r>
        <w:rPr>
          <w:spacing w:val="-6"/>
          <w:sz w:val="16"/>
        </w:rPr>
        <w:t> </w:t>
      </w:r>
      <w:r>
        <w:rPr>
          <w:sz w:val="16"/>
        </w:rPr>
        <w:t>de</w:t>
      </w:r>
      <w:r>
        <w:rPr>
          <w:spacing w:val="-8"/>
          <w:sz w:val="16"/>
        </w:rPr>
        <w:t> </w:t>
      </w:r>
      <w:r>
        <w:rPr>
          <w:sz w:val="16"/>
        </w:rPr>
        <w:t>los</w:t>
      </w:r>
      <w:r>
        <w:rPr>
          <w:spacing w:val="-4"/>
          <w:sz w:val="16"/>
        </w:rPr>
        <w:t> </w:t>
      </w:r>
      <w:r>
        <w:rPr>
          <w:sz w:val="16"/>
        </w:rPr>
        <w:t>estados</w:t>
      </w:r>
      <w:r>
        <w:rPr>
          <w:spacing w:val="-7"/>
          <w:sz w:val="16"/>
        </w:rPr>
        <w:t> </w:t>
      </w:r>
      <w:r>
        <w:rPr>
          <w:sz w:val="16"/>
        </w:rPr>
        <w:t>contables</w:t>
      </w:r>
      <w:r>
        <w:rPr>
          <w:spacing w:val="-7"/>
          <w:sz w:val="16"/>
        </w:rPr>
        <w:t> </w:t>
      </w:r>
      <w:r>
        <w:rPr>
          <w:sz w:val="16"/>
        </w:rPr>
        <w:t>en</w:t>
      </w:r>
      <w:r>
        <w:rPr>
          <w:spacing w:val="-6"/>
          <w:sz w:val="16"/>
        </w:rPr>
        <w:t> </w:t>
      </w:r>
      <w:r>
        <w:rPr>
          <w:sz w:val="16"/>
        </w:rPr>
        <w:t>moneda</w:t>
      </w:r>
      <w:r>
        <w:rPr>
          <w:spacing w:val="-6"/>
          <w:sz w:val="16"/>
        </w:rPr>
        <w:t> </w:t>
      </w:r>
      <w:r>
        <w:rPr>
          <w:sz w:val="16"/>
        </w:rPr>
        <w:t>de</w:t>
      </w:r>
      <w:r>
        <w:rPr>
          <w:spacing w:val="-8"/>
          <w:sz w:val="16"/>
        </w:rPr>
        <w:t> </w:t>
      </w:r>
      <w:r>
        <w:rPr>
          <w:sz w:val="16"/>
        </w:rPr>
        <w:t>cierre</w:t>
      </w:r>
      <w:r>
        <w:rPr>
          <w:spacing w:val="-8"/>
          <w:sz w:val="16"/>
        </w:rPr>
        <w:t> </w:t>
      </w:r>
      <w:r>
        <w:rPr>
          <w:sz w:val="16"/>
        </w:rPr>
        <w:t>en</w:t>
      </w:r>
      <w:r>
        <w:rPr>
          <w:spacing w:val="-6"/>
          <w:sz w:val="16"/>
        </w:rPr>
        <w:t> </w:t>
      </w:r>
      <w:r>
        <w:rPr>
          <w:sz w:val="16"/>
        </w:rPr>
        <w:t>un</w:t>
      </w:r>
      <w:r>
        <w:rPr>
          <w:spacing w:val="-6"/>
          <w:sz w:val="16"/>
        </w:rPr>
        <w:t> </w:t>
      </w:r>
      <w:r>
        <w:rPr>
          <w:sz w:val="16"/>
        </w:rPr>
        <w:t>contexto</w:t>
      </w:r>
      <w:r>
        <w:rPr>
          <w:spacing w:val="-6"/>
          <w:sz w:val="16"/>
        </w:rPr>
        <w:t> </w:t>
      </w:r>
      <w:r>
        <w:rPr>
          <w:sz w:val="16"/>
        </w:rPr>
        <w:t>de</w:t>
      </w:r>
      <w:r>
        <w:rPr>
          <w:spacing w:val="-8"/>
          <w:sz w:val="16"/>
        </w:rPr>
        <w:t> </w:t>
      </w:r>
      <w:r>
        <w:rPr>
          <w:sz w:val="16"/>
        </w:rPr>
        <w:t>inflación</w:t>
      </w:r>
      <w:r>
        <w:rPr>
          <w:spacing w:val="-6"/>
          <w:sz w:val="16"/>
        </w:rPr>
        <w:t> </w:t>
      </w:r>
      <w:r>
        <w:rPr>
          <w:sz w:val="16"/>
        </w:rPr>
        <w:t>(ajuste</w:t>
      </w:r>
      <w:r>
        <w:rPr>
          <w:spacing w:val="-8"/>
          <w:sz w:val="16"/>
        </w:rPr>
        <w:t> </w:t>
      </w:r>
      <w:r>
        <w:rPr>
          <w:sz w:val="16"/>
        </w:rPr>
        <w:t>por inflación de los estados contables)” [ver los párrafos 176 a 200 de la RT 54], cualquier entidad –excepto que se trate de una entidad sin fines de lucro o de una cooperativa, comprendidas en la clasificación del inciso c) del párrafo 5– podrá presentar el estado de flujos de efectivo en forma sintética.</w:t>
      </w:r>
    </w:p>
    <w:p>
      <w:pPr>
        <w:pStyle w:val="ListParagraph"/>
        <w:numPr>
          <w:ilvl w:val="0"/>
          <w:numId w:val="3"/>
        </w:numPr>
        <w:tabs>
          <w:tab w:pos="710" w:val="left" w:leader="none"/>
        </w:tabs>
        <w:spacing w:line="240" w:lineRule="auto" w:before="0" w:after="0"/>
        <w:ind w:left="710" w:right="284" w:hanging="360"/>
        <w:jc w:val="both"/>
        <w:rPr>
          <w:sz w:val="16"/>
        </w:rPr>
      </w:pPr>
      <w:r>
        <w:rPr>
          <w:sz w:val="16"/>
        </w:rPr>
        <w:t>En</w:t>
      </w:r>
      <w:r>
        <w:rPr>
          <w:spacing w:val="-4"/>
          <w:sz w:val="16"/>
        </w:rPr>
        <w:t> </w:t>
      </w:r>
      <w:r>
        <w:rPr>
          <w:sz w:val="16"/>
        </w:rPr>
        <w:t>el</w:t>
      </w:r>
      <w:r>
        <w:rPr>
          <w:spacing w:val="-6"/>
          <w:sz w:val="16"/>
        </w:rPr>
        <w:t> </w:t>
      </w:r>
      <w:r>
        <w:rPr>
          <w:sz w:val="16"/>
        </w:rPr>
        <w:t>párrafo</w:t>
      </w:r>
      <w:r>
        <w:rPr>
          <w:spacing w:val="-7"/>
          <w:sz w:val="16"/>
        </w:rPr>
        <w:t> </w:t>
      </w:r>
      <w:r>
        <w:rPr>
          <w:sz w:val="16"/>
        </w:rPr>
        <w:t>667,</w:t>
      </w:r>
      <w:r>
        <w:rPr>
          <w:spacing w:val="-5"/>
          <w:sz w:val="16"/>
        </w:rPr>
        <w:t> </w:t>
      </w:r>
      <w:r>
        <w:rPr>
          <w:sz w:val="16"/>
        </w:rPr>
        <w:t>inc.</w:t>
      </w:r>
      <w:r>
        <w:rPr>
          <w:spacing w:val="-8"/>
          <w:sz w:val="16"/>
        </w:rPr>
        <w:t> </w:t>
      </w:r>
      <w:r>
        <w:rPr>
          <w:sz w:val="16"/>
        </w:rPr>
        <w:t>c)</w:t>
      </w:r>
      <w:r>
        <w:rPr>
          <w:spacing w:val="-7"/>
          <w:sz w:val="16"/>
        </w:rPr>
        <w:t> </w:t>
      </w:r>
      <w:r>
        <w:rPr>
          <w:sz w:val="16"/>
        </w:rPr>
        <w:t>de</w:t>
      </w:r>
      <w:r>
        <w:rPr>
          <w:spacing w:val="-7"/>
          <w:sz w:val="16"/>
        </w:rPr>
        <w:t> </w:t>
      </w:r>
      <w:r>
        <w:rPr>
          <w:sz w:val="16"/>
        </w:rPr>
        <w:t>la</w:t>
      </w:r>
      <w:r>
        <w:rPr>
          <w:spacing w:val="-4"/>
          <w:sz w:val="16"/>
        </w:rPr>
        <w:t> </w:t>
      </w:r>
      <w:r>
        <w:rPr>
          <w:sz w:val="16"/>
        </w:rPr>
        <w:t>RT</w:t>
      </w:r>
      <w:r>
        <w:rPr>
          <w:spacing w:val="-6"/>
          <w:sz w:val="16"/>
        </w:rPr>
        <w:t> </w:t>
      </w:r>
      <w:r>
        <w:rPr>
          <w:sz w:val="16"/>
        </w:rPr>
        <w:t>54</w:t>
      </w:r>
      <w:r>
        <w:rPr>
          <w:spacing w:val="-4"/>
          <w:sz w:val="16"/>
        </w:rPr>
        <w:t> </w:t>
      </w:r>
      <w:r>
        <w:rPr>
          <w:sz w:val="16"/>
        </w:rPr>
        <w:t>se</w:t>
      </w:r>
      <w:r>
        <w:rPr>
          <w:spacing w:val="-7"/>
          <w:sz w:val="16"/>
        </w:rPr>
        <w:t> </w:t>
      </w:r>
      <w:r>
        <w:rPr>
          <w:sz w:val="16"/>
        </w:rPr>
        <w:t>requiere</w:t>
      </w:r>
      <w:r>
        <w:rPr>
          <w:spacing w:val="-7"/>
          <w:sz w:val="16"/>
        </w:rPr>
        <w:t> </w:t>
      </w:r>
      <w:r>
        <w:rPr>
          <w:sz w:val="16"/>
        </w:rPr>
        <w:t>que</w:t>
      </w:r>
      <w:r>
        <w:rPr>
          <w:spacing w:val="-7"/>
          <w:sz w:val="16"/>
        </w:rPr>
        <w:t> </w:t>
      </w:r>
      <w:r>
        <w:rPr>
          <w:sz w:val="16"/>
        </w:rPr>
        <w:t>cuando</w:t>
      </w:r>
      <w:r>
        <w:rPr>
          <w:spacing w:val="-4"/>
          <w:sz w:val="16"/>
        </w:rPr>
        <w:t> </w:t>
      </w:r>
      <w:r>
        <w:rPr>
          <w:sz w:val="16"/>
        </w:rPr>
        <w:t>una</w:t>
      </w:r>
      <w:r>
        <w:rPr>
          <w:spacing w:val="-7"/>
          <w:sz w:val="16"/>
        </w:rPr>
        <w:t> </w:t>
      </w:r>
      <w:r>
        <w:rPr>
          <w:sz w:val="16"/>
        </w:rPr>
        <w:t>entidad</w:t>
      </w:r>
      <w:r>
        <w:rPr>
          <w:spacing w:val="-4"/>
          <w:sz w:val="16"/>
        </w:rPr>
        <w:t> </w:t>
      </w:r>
      <w:r>
        <w:rPr>
          <w:sz w:val="16"/>
        </w:rPr>
        <w:t>use</w:t>
      </w:r>
      <w:r>
        <w:rPr>
          <w:spacing w:val="-7"/>
          <w:sz w:val="16"/>
        </w:rPr>
        <w:t> </w:t>
      </w:r>
      <w:r>
        <w:rPr>
          <w:sz w:val="16"/>
        </w:rPr>
        <w:t>la</w:t>
      </w:r>
      <w:r>
        <w:rPr>
          <w:spacing w:val="-6"/>
          <w:sz w:val="16"/>
        </w:rPr>
        <w:t> </w:t>
      </w:r>
      <w:r>
        <w:rPr>
          <w:sz w:val="16"/>
        </w:rPr>
        <w:t>presentación</w:t>
      </w:r>
      <w:r>
        <w:rPr>
          <w:spacing w:val="-10"/>
          <w:sz w:val="16"/>
        </w:rPr>
        <w:t> </w:t>
      </w:r>
      <w:r>
        <w:rPr>
          <w:sz w:val="16"/>
        </w:rPr>
        <w:t>simplificada, revele</w:t>
      </w:r>
      <w:r>
        <w:rPr>
          <w:spacing w:val="-4"/>
          <w:sz w:val="16"/>
        </w:rPr>
        <w:t> </w:t>
      </w:r>
      <w:r>
        <w:rPr>
          <w:sz w:val="16"/>
        </w:rPr>
        <w:t>en</w:t>
      </w:r>
      <w:r>
        <w:rPr>
          <w:spacing w:val="-7"/>
          <w:sz w:val="16"/>
        </w:rPr>
        <w:t> </w:t>
      </w:r>
      <w:r>
        <w:rPr>
          <w:sz w:val="16"/>
        </w:rPr>
        <w:t>notas</w:t>
      </w:r>
      <w:r>
        <w:rPr>
          <w:spacing w:val="-5"/>
          <w:sz w:val="16"/>
        </w:rPr>
        <w:t> </w:t>
      </w:r>
      <w:r>
        <w:rPr>
          <w:sz w:val="16"/>
        </w:rPr>
        <w:t>que</w:t>
      </w:r>
      <w:r>
        <w:rPr>
          <w:spacing w:val="-7"/>
          <w:sz w:val="16"/>
        </w:rPr>
        <w:t> </w:t>
      </w:r>
      <w:r>
        <w:rPr>
          <w:sz w:val="16"/>
        </w:rPr>
        <w:t>tal</w:t>
      </w:r>
      <w:r>
        <w:rPr>
          <w:spacing w:val="-8"/>
          <w:sz w:val="16"/>
        </w:rPr>
        <w:t> </w:t>
      </w:r>
      <w:r>
        <w:rPr>
          <w:sz w:val="16"/>
        </w:rPr>
        <w:t>simplificación</w:t>
      </w:r>
      <w:r>
        <w:rPr>
          <w:spacing w:val="-4"/>
          <w:sz w:val="16"/>
        </w:rPr>
        <w:t> </w:t>
      </w:r>
      <w:r>
        <w:rPr>
          <w:sz w:val="16"/>
        </w:rPr>
        <w:t>limita</w:t>
      </w:r>
      <w:r>
        <w:rPr>
          <w:spacing w:val="-7"/>
          <w:sz w:val="16"/>
        </w:rPr>
        <w:t> </w:t>
      </w:r>
      <w:r>
        <w:rPr>
          <w:sz w:val="16"/>
        </w:rPr>
        <w:t>la</w:t>
      </w:r>
      <w:r>
        <w:rPr>
          <w:spacing w:val="-6"/>
          <w:sz w:val="16"/>
        </w:rPr>
        <w:t> </w:t>
      </w:r>
      <w:r>
        <w:rPr>
          <w:sz w:val="16"/>
        </w:rPr>
        <w:t>información</w:t>
      </w:r>
      <w:r>
        <w:rPr>
          <w:spacing w:val="-5"/>
          <w:sz w:val="16"/>
        </w:rPr>
        <w:t> </w:t>
      </w:r>
      <w:r>
        <w:rPr>
          <w:sz w:val="16"/>
        </w:rPr>
        <w:t>disponible</w:t>
      </w:r>
      <w:r>
        <w:rPr>
          <w:spacing w:val="-9"/>
          <w:sz w:val="16"/>
        </w:rPr>
        <w:t> </w:t>
      </w:r>
      <w:r>
        <w:rPr>
          <w:sz w:val="16"/>
        </w:rPr>
        <w:t>para</w:t>
      </w:r>
      <w:r>
        <w:rPr>
          <w:spacing w:val="-4"/>
          <w:sz w:val="16"/>
        </w:rPr>
        <w:t> </w:t>
      </w:r>
      <w:r>
        <w:rPr>
          <w:sz w:val="16"/>
        </w:rPr>
        <w:t>el</w:t>
      </w:r>
      <w:r>
        <w:rPr>
          <w:spacing w:val="-6"/>
          <w:sz w:val="16"/>
        </w:rPr>
        <w:t> </w:t>
      </w:r>
      <w:r>
        <w:rPr>
          <w:sz w:val="16"/>
        </w:rPr>
        <w:t>análisis</w:t>
      </w:r>
      <w:r>
        <w:rPr>
          <w:spacing w:val="-5"/>
          <w:sz w:val="16"/>
        </w:rPr>
        <w:t> </w:t>
      </w:r>
      <w:r>
        <w:rPr>
          <w:sz w:val="16"/>
        </w:rPr>
        <w:t>e</w:t>
      </w:r>
      <w:r>
        <w:rPr>
          <w:spacing w:val="-7"/>
          <w:sz w:val="16"/>
        </w:rPr>
        <w:t> </w:t>
      </w:r>
      <w:r>
        <w:rPr>
          <w:sz w:val="16"/>
        </w:rPr>
        <w:t>interpretación</w:t>
      </w:r>
      <w:r>
        <w:rPr>
          <w:spacing w:val="-7"/>
          <w:sz w:val="16"/>
        </w:rPr>
        <w:t> </w:t>
      </w:r>
      <w:r>
        <w:rPr>
          <w:sz w:val="16"/>
        </w:rPr>
        <w:t>de</w:t>
      </w:r>
      <w:r>
        <w:rPr>
          <w:spacing w:val="-7"/>
          <w:sz w:val="16"/>
        </w:rPr>
        <w:t> </w:t>
      </w:r>
      <w:r>
        <w:rPr>
          <w:sz w:val="16"/>
        </w:rPr>
        <w:t>los estados contables; y sobre la capacidad de la entidad para generar fondos y la forma en que los aplica.</w:t>
      </w:r>
    </w:p>
    <w:p>
      <w:pPr>
        <w:pStyle w:val="ListParagraph"/>
        <w:numPr>
          <w:ilvl w:val="0"/>
          <w:numId w:val="3"/>
        </w:numPr>
        <w:tabs>
          <w:tab w:pos="710" w:val="left" w:leader="none"/>
        </w:tabs>
        <w:spacing w:line="240" w:lineRule="auto" w:before="0" w:after="0"/>
        <w:ind w:left="710" w:right="281" w:hanging="360"/>
        <w:jc w:val="both"/>
        <w:rPr>
          <w:sz w:val="16"/>
        </w:rPr>
      </w:pPr>
      <w:r>
        <w:rPr>
          <w:sz w:val="16"/>
        </w:rPr>
        <w:t>Una</w:t>
      </w:r>
      <w:r>
        <w:rPr>
          <w:spacing w:val="-2"/>
          <w:sz w:val="16"/>
        </w:rPr>
        <w:t> </w:t>
      </w:r>
      <w:r>
        <w:rPr>
          <w:sz w:val="16"/>
        </w:rPr>
        <w:t>entidad</w:t>
      </w:r>
      <w:r>
        <w:rPr>
          <w:spacing w:val="-2"/>
          <w:sz w:val="16"/>
        </w:rPr>
        <w:t> </w:t>
      </w:r>
      <w:r>
        <w:rPr>
          <w:sz w:val="16"/>
        </w:rPr>
        <w:t>que</w:t>
      </w:r>
      <w:r>
        <w:rPr>
          <w:spacing w:val="-2"/>
          <w:sz w:val="16"/>
        </w:rPr>
        <w:t> </w:t>
      </w:r>
      <w:r>
        <w:rPr>
          <w:sz w:val="16"/>
        </w:rPr>
        <w:t>utilice</w:t>
      </w:r>
      <w:r>
        <w:rPr>
          <w:spacing w:val="-5"/>
          <w:sz w:val="16"/>
        </w:rPr>
        <w:t> </w:t>
      </w:r>
      <w:r>
        <w:rPr>
          <w:sz w:val="16"/>
        </w:rPr>
        <w:t>la</w:t>
      </w:r>
      <w:r>
        <w:rPr>
          <w:spacing w:val="-2"/>
          <w:sz w:val="16"/>
        </w:rPr>
        <w:t> </w:t>
      </w:r>
      <w:r>
        <w:rPr>
          <w:sz w:val="16"/>
        </w:rPr>
        <w:t>presentación</w:t>
      </w:r>
      <w:r>
        <w:rPr>
          <w:spacing w:val="-5"/>
          <w:sz w:val="16"/>
        </w:rPr>
        <w:t> </w:t>
      </w:r>
      <w:r>
        <w:rPr>
          <w:sz w:val="16"/>
        </w:rPr>
        <w:t>contemplada</w:t>
      </w:r>
      <w:r>
        <w:rPr>
          <w:spacing w:val="-2"/>
          <w:sz w:val="16"/>
        </w:rPr>
        <w:t> </w:t>
      </w:r>
      <w:r>
        <w:rPr>
          <w:sz w:val="16"/>
        </w:rPr>
        <w:t>en</w:t>
      </w:r>
      <w:r>
        <w:rPr>
          <w:spacing w:val="-5"/>
          <w:sz w:val="16"/>
        </w:rPr>
        <w:t> </w:t>
      </w:r>
      <w:r>
        <w:rPr>
          <w:sz w:val="16"/>
        </w:rPr>
        <w:t>el</w:t>
      </w:r>
      <w:r>
        <w:rPr>
          <w:spacing w:val="-1"/>
          <w:sz w:val="16"/>
        </w:rPr>
        <w:t> </w:t>
      </w:r>
      <w:r>
        <w:rPr>
          <w:sz w:val="16"/>
        </w:rPr>
        <w:t>párr.</w:t>
      </w:r>
      <w:r>
        <w:rPr>
          <w:spacing w:val="-1"/>
          <w:sz w:val="16"/>
        </w:rPr>
        <w:t> </w:t>
      </w:r>
      <w:r>
        <w:rPr>
          <w:sz w:val="16"/>
        </w:rPr>
        <w:t>666</w:t>
      </w:r>
      <w:r>
        <w:rPr>
          <w:spacing w:val="-5"/>
          <w:sz w:val="16"/>
        </w:rPr>
        <w:t> </w:t>
      </w:r>
      <w:r>
        <w:rPr>
          <w:sz w:val="16"/>
        </w:rPr>
        <w:t>de</w:t>
      </w:r>
      <w:r>
        <w:rPr>
          <w:spacing w:val="-2"/>
          <w:sz w:val="16"/>
        </w:rPr>
        <w:t> </w:t>
      </w:r>
      <w:r>
        <w:rPr>
          <w:sz w:val="16"/>
        </w:rPr>
        <w:t>la</w:t>
      </w:r>
      <w:r>
        <w:rPr>
          <w:spacing w:val="-2"/>
          <w:sz w:val="16"/>
        </w:rPr>
        <w:t> </w:t>
      </w:r>
      <w:r>
        <w:rPr>
          <w:sz w:val="16"/>
        </w:rPr>
        <w:t>RT</w:t>
      </w:r>
      <w:r>
        <w:rPr>
          <w:spacing w:val="-1"/>
          <w:sz w:val="16"/>
        </w:rPr>
        <w:t> </w:t>
      </w:r>
      <w:r>
        <w:rPr>
          <w:sz w:val="16"/>
        </w:rPr>
        <w:t>54 mantendrá</w:t>
      </w:r>
      <w:r>
        <w:rPr>
          <w:spacing w:val="-2"/>
          <w:sz w:val="16"/>
        </w:rPr>
        <w:t> </w:t>
      </w:r>
      <w:r>
        <w:rPr>
          <w:sz w:val="16"/>
        </w:rPr>
        <w:t>los resultados financieros</w:t>
      </w:r>
      <w:r>
        <w:rPr>
          <w:spacing w:val="-12"/>
          <w:sz w:val="16"/>
        </w:rPr>
        <w:t> </w:t>
      </w:r>
      <w:r>
        <w:rPr>
          <w:sz w:val="16"/>
        </w:rPr>
        <w:t>y</w:t>
      </w:r>
      <w:r>
        <w:rPr>
          <w:spacing w:val="-11"/>
          <w:sz w:val="16"/>
        </w:rPr>
        <w:t> </w:t>
      </w:r>
      <w:r>
        <w:rPr>
          <w:sz w:val="16"/>
        </w:rPr>
        <w:t>por</w:t>
      </w:r>
      <w:r>
        <w:rPr>
          <w:spacing w:val="-11"/>
          <w:sz w:val="16"/>
        </w:rPr>
        <w:t> </w:t>
      </w:r>
      <w:r>
        <w:rPr>
          <w:sz w:val="16"/>
        </w:rPr>
        <w:t>tenencia</w:t>
      </w:r>
      <w:r>
        <w:rPr>
          <w:spacing w:val="-11"/>
          <w:sz w:val="16"/>
        </w:rPr>
        <w:t> </w:t>
      </w:r>
      <w:r>
        <w:rPr>
          <w:sz w:val="16"/>
        </w:rPr>
        <w:t>del</w:t>
      </w:r>
      <w:r>
        <w:rPr>
          <w:spacing w:val="-11"/>
          <w:sz w:val="16"/>
        </w:rPr>
        <w:t> </w:t>
      </w:r>
      <w:r>
        <w:rPr>
          <w:sz w:val="16"/>
        </w:rPr>
        <w:t>efectivo</w:t>
      </w:r>
      <w:r>
        <w:rPr>
          <w:spacing w:val="-11"/>
          <w:sz w:val="16"/>
        </w:rPr>
        <w:t> </w:t>
      </w:r>
      <w:r>
        <w:rPr>
          <w:sz w:val="16"/>
        </w:rPr>
        <w:t>y</w:t>
      </w:r>
      <w:r>
        <w:rPr>
          <w:spacing w:val="-11"/>
          <w:sz w:val="16"/>
        </w:rPr>
        <w:t> </w:t>
      </w:r>
      <w:r>
        <w:rPr>
          <w:sz w:val="16"/>
        </w:rPr>
        <w:t>sus</w:t>
      </w:r>
      <w:r>
        <w:rPr>
          <w:spacing w:val="-11"/>
          <w:sz w:val="16"/>
        </w:rPr>
        <w:t> </w:t>
      </w:r>
      <w:r>
        <w:rPr>
          <w:sz w:val="16"/>
        </w:rPr>
        <w:t>equivalentes</w:t>
      </w:r>
      <w:r>
        <w:rPr>
          <w:spacing w:val="-12"/>
          <w:sz w:val="16"/>
        </w:rPr>
        <w:t> </w:t>
      </w:r>
      <w:r>
        <w:rPr>
          <w:sz w:val="16"/>
        </w:rPr>
        <w:t>dentro</w:t>
      </w:r>
      <w:r>
        <w:rPr>
          <w:spacing w:val="-11"/>
          <w:sz w:val="16"/>
        </w:rPr>
        <w:t> </w:t>
      </w:r>
      <w:r>
        <w:rPr>
          <w:sz w:val="16"/>
        </w:rPr>
        <w:t>del</w:t>
      </w:r>
      <w:r>
        <w:rPr>
          <w:spacing w:val="-11"/>
          <w:sz w:val="16"/>
        </w:rPr>
        <w:t> </w:t>
      </w:r>
      <w:r>
        <w:rPr>
          <w:sz w:val="16"/>
        </w:rPr>
        <w:t>total</w:t>
      </w:r>
      <w:r>
        <w:rPr>
          <w:spacing w:val="-11"/>
          <w:sz w:val="16"/>
        </w:rPr>
        <w:t> </w:t>
      </w:r>
      <w:r>
        <w:rPr>
          <w:sz w:val="16"/>
        </w:rPr>
        <w:t>del</w:t>
      </w:r>
      <w:r>
        <w:rPr>
          <w:spacing w:val="-11"/>
          <w:sz w:val="16"/>
        </w:rPr>
        <w:t> </w:t>
      </w:r>
      <w:r>
        <w:rPr>
          <w:sz w:val="16"/>
        </w:rPr>
        <w:t>“flujo</w:t>
      </w:r>
      <w:r>
        <w:rPr>
          <w:spacing w:val="-11"/>
          <w:sz w:val="16"/>
        </w:rPr>
        <w:t> </w:t>
      </w:r>
      <w:r>
        <w:rPr>
          <w:sz w:val="16"/>
        </w:rPr>
        <w:t>neto</w:t>
      </w:r>
      <w:r>
        <w:rPr>
          <w:spacing w:val="-11"/>
          <w:sz w:val="16"/>
        </w:rPr>
        <w:t> </w:t>
      </w:r>
      <w:r>
        <w:rPr>
          <w:sz w:val="16"/>
        </w:rPr>
        <w:t>de</w:t>
      </w:r>
      <w:r>
        <w:rPr>
          <w:spacing w:val="-11"/>
          <w:sz w:val="16"/>
        </w:rPr>
        <w:t> </w:t>
      </w:r>
      <w:r>
        <w:rPr>
          <w:sz w:val="16"/>
        </w:rPr>
        <w:t>efectivo</w:t>
      </w:r>
      <w:r>
        <w:rPr>
          <w:spacing w:val="-11"/>
          <w:sz w:val="16"/>
        </w:rPr>
        <w:t> </w:t>
      </w:r>
      <w:r>
        <w:rPr>
          <w:sz w:val="16"/>
        </w:rPr>
        <w:t>generado por (utilizado en) las actividades operativas” (RT 54, párr. 661).</w:t>
      </w:r>
    </w:p>
    <w:sectPr>
      <w:pgSz w:w="11910" w:h="16840"/>
      <w:pgMar w:header="493" w:footer="406" w:top="940" w:bottom="6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960">
              <wp:simplePos x="0" y="0"/>
              <wp:positionH relativeFrom="page">
                <wp:posOffset>6369558</wp:posOffset>
              </wp:positionH>
              <wp:positionV relativeFrom="page">
                <wp:posOffset>10294864</wp:posOffset>
              </wp:positionV>
              <wp:extent cx="161290" cy="1244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1290" cy="124460"/>
                      </a:xfrm>
                      <a:prstGeom prst="rect">
                        <a:avLst/>
                      </a:prstGeom>
                    </wps:spPr>
                    <wps:txbx>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501.540009pt;margin-top:810.619263pt;width:12.7pt;height:9.8pt;mso-position-horizontal-relative:page;mso-position-vertical-relative:page;z-index:-16107520" type="#_x0000_t202" id="docshape2" filled="false" stroked="false">
              <v:textbox inset="0,0,0,0">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448">
              <wp:simplePos x="0" y="0"/>
              <wp:positionH relativeFrom="page">
                <wp:posOffset>1068120</wp:posOffset>
              </wp:positionH>
              <wp:positionV relativeFrom="page">
                <wp:posOffset>300624</wp:posOffset>
              </wp:positionV>
              <wp:extent cx="2097405" cy="1936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97405" cy="193675"/>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23.671232pt;width:165.15pt;height:15.25pt;mso-position-horizontal-relative:page;mso-position-vertical-relative:page;z-index:-16108032" type="#_x0000_t202" id="docshape1"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abstractNum w:abstractNumId="1">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abstractNum w:abstractNumId="0">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6"/>
      <w:szCs w:val="16"/>
      <w:lang w:val="es-ES" w:eastAsia="en-US" w:bidi="ar-SA"/>
    </w:rPr>
  </w:style>
  <w:style w:styleId="Heading1" w:type="paragraph">
    <w:name w:val="Heading 1"/>
    <w:basedOn w:val="Normal"/>
    <w:uiPriority w:val="1"/>
    <w:qFormat/>
    <w:pPr>
      <w:ind w:left="1248"/>
      <w:jc w:val="center"/>
      <w:outlineLvl w:val="1"/>
    </w:pPr>
    <w:rPr>
      <w:rFonts w:ascii="Arial" w:hAnsi="Arial" w:eastAsia="Arial" w:cs="Arial"/>
      <w:b/>
      <w:bCs/>
      <w:sz w:val="16"/>
      <w:szCs w:val="16"/>
      <w:lang w:val="es-ES" w:eastAsia="en-US" w:bidi="ar-SA"/>
    </w:rPr>
  </w:style>
  <w:style w:styleId="Title" w:type="paragraph">
    <w:name w:val="Title"/>
    <w:basedOn w:val="Normal"/>
    <w:uiPriority w:val="1"/>
    <w:qFormat/>
    <w:pPr>
      <w:spacing w:before="25"/>
      <w:ind w:left="20"/>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ind w:left="710" w:right="284"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2026-01-21T18:29:22Z</dcterms:created>
  <dcterms:modified xsi:type="dcterms:W3CDTF">2026-01-21T18:29:22Z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